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867627" w:rsidRPr="00867627" w:rsidTr="00867627">
        <w:trPr>
          <w:tblCellSpacing w:w="0" w:type="dxa"/>
        </w:trPr>
        <w:tc>
          <w:tcPr>
            <w:tcW w:w="5000" w:type="pct"/>
            <w:shd w:val="clear" w:color="auto" w:fill="F9EEDD"/>
          </w:tcPr>
          <w:p w:rsidR="00867627" w:rsidRDefault="00A426CC" w:rsidP="00867627">
            <w:pPr>
              <w:spacing w:before="0" w:line="240" w:lineRule="auto"/>
              <w:ind w:firstLine="0"/>
              <w:jc w:val="center"/>
              <w:rPr>
                <w:rFonts w:ascii="Verdana" w:hAnsi="Verdana"/>
                <w:b/>
                <w:bCs/>
                <w:color w:val="8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800000"/>
                <w:sz w:val="15"/>
                <w:szCs w:val="15"/>
                <w:lang w:val="en-US"/>
              </w:rPr>
              <w:t>SCHOLARSHIP COMPETITION</w:t>
            </w:r>
          </w:p>
          <w:p w:rsidR="00461E31" w:rsidRPr="00867627" w:rsidRDefault="00461E31" w:rsidP="00867627">
            <w:pPr>
              <w:spacing w:before="0" w:line="240" w:lineRule="auto"/>
              <w:ind w:firstLine="0"/>
              <w:jc w:val="center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</w:tbl>
    <w:p w:rsidR="00867627" w:rsidRPr="00A426CC" w:rsidRDefault="002D23CE" w:rsidP="00867627">
      <w:pPr>
        <w:spacing w:before="0" w:line="240" w:lineRule="auto"/>
        <w:ind w:firstLine="0"/>
        <w:jc w:val="center"/>
        <w:rPr>
          <w:rFonts w:ascii="Verdana" w:hAnsi="Verdana"/>
          <w:color w:val="000000"/>
          <w:sz w:val="13"/>
          <w:szCs w:val="13"/>
          <w:lang w:val="en-US"/>
        </w:rPr>
      </w:pPr>
      <w:r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r w:rsidR="00A426CC">
        <w:rPr>
          <w:rFonts w:ascii="Verdana" w:hAnsi="Verdana"/>
          <w:b/>
          <w:bCs/>
          <w:color w:val="000000"/>
          <w:sz w:val="15"/>
          <w:szCs w:val="15"/>
          <w:lang w:val="en-US"/>
        </w:rPr>
        <w:t>Bulgarian National Bank</w:t>
      </w:r>
      <w:r w:rsidR="00A426CC" w:rsidRPr="00867627">
        <w:rPr>
          <w:rFonts w:ascii="Verdana" w:hAnsi="Verdana"/>
          <w:color w:val="000000"/>
          <w:sz w:val="13"/>
          <w:szCs w:val="13"/>
        </w:rPr>
        <w:t xml:space="preserve"> </w:t>
      </w:r>
      <w:r w:rsidR="00867627" w:rsidRPr="00867627">
        <w:rPr>
          <w:rFonts w:ascii="Verdana" w:hAnsi="Verdana"/>
          <w:color w:val="000000"/>
          <w:sz w:val="13"/>
          <w:szCs w:val="13"/>
        </w:rPr>
        <w:br/>
      </w:r>
      <w:r w:rsidR="000552F2">
        <w:rPr>
          <w:rFonts w:ascii="Verdana" w:hAnsi="Verdana"/>
          <w:b/>
          <w:bCs/>
          <w:color w:val="000000"/>
          <w:sz w:val="15"/>
          <w:szCs w:val="15"/>
          <w:lang w:val="en-US"/>
        </w:rPr>
        <w:t>Announces</w:t>
      </w:r>
      <w:r w:rsidR="00A426CC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it</w:t>
      </w:r>
      <w:r w:rsidR="00FC5EEB">
        <w:rPr>
          <w:rFonts w:ascii="Verdana" w:hAnsi="Verdana"/>
          <w:b/>
          <w:bCs/>
          <w:color w:val="000000"/>
          <w:sz w:val="15"/>
          <w:szCs w:val="15"/>
          <w:lang w:val="en-US"/>
        </w:rPr>
        <w:t>s</w:t>
      </w:r>
      <w:r w:rsidR="00A426CC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r w:rsidR="00C74C1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Annual </w:t>
      </w:r>
      <w:r w:rsidR="00867627" w:rsidRPr="00867627">
        <w:rPr>
          <w:rFonts w:ascii="Verdana" w:hAnsi="Verdana"/>
          <w:b/>
          <w:bCs/>
          <w:color w:val="000000"/>
          <w:sz w:val="15"/>
          <w:szCs w:val="15"/>
        </w:rPr>
        <w:t>20</w:t>
      </w:r>
      <w:r w:rsidR="004411E4">
        <w:rPr>
          <w:rFonts w:ascii="Verdana" w:hAnsi="Verdana"/>
          <w:b/>
          <w:bCs/>
          <w:color w:val="000000"/>
          <w:sz w:val="15"/>
          <w:szCs w:val="15"/>
          <w:lang w:val="en-US"/>
        </w:rPr>
        <w:t>2</w:t>
      </w:r>
      <w:r w:rsidR="00280DC2">
        <w:rPr>
          <w:rFonts w:ascii="Verdana" w:hAnsi="Verdana"/>
          <w:b/>
          <w:bCs/>
          <w:color w:val="000000"/>
          <w:sz w:val="15"/>
          <w:szCs w:val="15"/>
        </w:rPr>
        <w:t>4</w:t>
      </w:r>
      <w:r w:rsidR="00867627" w:rsidRPr="00867627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 w:rsidR="001B0C75">
        <w:rPr>
          <w:rFonts w:ascii="Verdana" w:hAnsi="Verdana"/>
          <w:b/>
          <w:bCs/>
          <w:color w:val="000000"/>
          <w:sz w:val="15"/>
          <w:szCs w:val="15"/>
          <w:lang w:val="en-US"/>
        </w:rPr>
        <w:t>Scholarship Competition</w:t>
      </w:r>
    </w:p>
    <w:p w:rsidR="00251DE3" w:rsidRDefault="00251DE3" w:rsidP="00251DE3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3"/>
          <w:szCs w:val="13"/>
        </w:rPr>
      </w:pPr>
    </w:p>
    <w:p w:rsidR="002D4EC9" w:rsidRDefault="00251DE3" w:rsidP="00886F95">
      <w:pPr>
        <w:pStyle w:val="af3"/>
        <w:spacing w:before="0" w:beforeAutospacing="0" w:after="0" w:afterAutospacing="0" w:line="360" w:lineRule="auto"/>
        <w:rPr>
          <w:rFonts w:ascii="Verdana" w:hAnsi="Verdana"/>
          <w:b/>
          <w:bCs/>
          <w:color w:val="800000"/>
          <w:sz w:val="15"/>
          <w:szCs w:val="15"/>
          <w:lang w:val="en-GB"/>
        </w:rPr>
      </w:pPr>
      <w:r w:rsidRPr="00867627">
        <w:rPr>
          <w:rFonts w:ascii="Verdana" w:hAnsi="Verdana"/>
          <w:color w:val="000000"/>
          <w:sz w:val="15"/>
          <w:szCs w:val="15"/>
        </w:rPr>
        <w:t xml:space="preserve">•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Two scholarships of BGN </w:t>
      </w:r>
      <w:r w:rsidR="000104CC">
        <w:rPr>
          <w:rFonts w:ascii="Verdana" w:hAnsi="Verdana"/>
          <w:color w:val="000000"/>
          <w:sz w:val="15"/>
          <w:szCs w:val="15"/>
        </w:rPr>
        <w:t>750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 per month</w:t>
      </w:r>
      <w:r w:rsidR="00A426CC" w:rsidRPr="00867627">
        <w:rPr>
          <w:rFonts w:ascii="Verdana" w:hAnsi="Verdana"/>
          <w:color w:val="000000"/>
          <w:sz w:val="15"/>
          <w:szCs w:val="15"/>
        </w:rPr>
        <w:t xml:space="preserve"> </w:t>
      </w:r>
      <w:r w:rsidR="004904DD">
        <w:rPr>
          <w:rFonts w:ascii="Verdana" w:hAnsi="Verdana"/>
          <w:color w:val="000000"/>
          <w:sz w:val="15"/>
          <w:szCs w:val="15"/>
          <w:lang w:val="en-US"/>
        </w:rPr>
        <w:t xml:space="preserve">each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for </w:t>
      </w:r>
      <w:r w:rsidR="004904DD" w:rsidRPr="00F87F9C">
        <w:rPr>
          <w:rFonts w:ascii="Verdana" w:hAnsi="Verdana"/>
          <w:sz w:val="15"/>
          <w:szCs w:val="15"/>
          <w:lang w:val="en-US"/>
        </w:rPr>
        <w:t>Master’s</w:t>
      </w:r>
      <w:r w:rsidR="00A426CC" w:rsidRPr="00F87F9C">
        <w:rPr>
          <w:rFonts w:ascii="Verdana" w:hAnsi="Verdana"/>
          <w:sz w:val="15"/>
          <w:szCs w:val="15"/>
          <w:lang w:val="en-US"/>
        </w:rPr>
        <w:t xml:space="preserve"> students</w:t>
      </w:r>
      <w:r w:rsidRPr="00F87F9C">
        <w:rPr>
          <w:rFonts w:ascii="Verdana" w:hAnsi="Verdana"/>
          <w:sz w:val="15"/>
          <w:szCs w:val="15"/>
        </w:rPr>
        <w:t>.</w:t>
      </w:r>
      <w:r w:rsidR="00867627" w:rsidRPr="00867627">
        <w:rPr>
          <w:rFonts w:ascii="Verdana" w:hAnsi="Verdana"/>
          <w:color w:val="000000"/>
          <w:sz w:val="13"/>
          <w:szCs w:val="13"/>
        </w:rPr>
        <w:br/>
      </w:r>
      <w:r w:rsidR="00867627" w:rsidRPr="00867627">
        <w:rPr>
          <w:rFonts w:ascii="Verdana" w:hAnsi="Verdana"/>
          <w:color w:val="000000"/>
          <w:sz w:val="15"/>
          <w:szCs w:val="15"/>
        </w:rPr>
        <w:t xml:space="preserve">•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One scholarship of BGN </w:t>
      </w:r>
      <w:r w:rsidR="000104CC">
        <w:rPr>
          <w:rFonts w:ascii="Verdana" w:hAnsi="Verdana"/>
          <w:color w:val="000000"/>
          <w:sz w:val="15"/>
          <w:szCs w:val="15"/>
        </w:rPr>
        <w:t>10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>00 per month</w:t>
      </w:r>
      <w:r w:rsidR="00A426CC" w:rsidRPr="00867627">
        <w:rPr>
          <w:rFonts w:ascii="Verdana" w:hAnsi="Verdana"/>
          <w:color w:val="000000"/>
          <w:sz w:val="15"/>
          <w:szCs w:val="15"/>
        </w:rPr>
        <w:t xml:space="preserve">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for Ph.D. </w:t>
      </w:r>
      <w:r w:rsidR="00BA5E15">
        <w:rPr>
          <w:rFonts w:ascii="Verdana" w:hAnsi="Verdana"/>
          <w:color w:val="000000"/>
          <w:sz w:val="15"/>
          <w:szCs w:val="15"/>
          <w:lang w:val="en-US"/>
        </w:rPr>
        <w:t>Students</w:t>
      </w:r>
      <w:r w:rsidR="00867627" w:rsidRPr="00867627">
        <w:rPr>
          <w:rFonts w:ascii="Verdana" w:hAnsi="Verdana"/>
          <w:color w:val="000000"/>
          <w:sz w:val="15"/>
          <w:szCs w:val="15"/>
        </w:rPr>
        <w:t>.</w:t>
      </w:r>
      <w:r w:rsidR="00867627" w:rsidRPr="00867627">
        <w:rPr>
          <w:rFonts w:ascii="Verdana" w:hAnsi="Verdana"/>
          <w:color w:val="000000"/>
          <w:sz w:val="13"/>
          <w:szCs w:val="13"/>
        </w:rPr>
        <w:br/>
      </w:r>
      <w:r w:rsidR="00A426CC">
        <w:rPr>
          <w:rFonts w:ascii="Verdana" w:hAnsi="Verdana"/>
          <w:color w:val="000000"/>
          <w:sz w:val="15"/>
          <w:szCs w:val="15"/>
          <w:lang w:val="en-US"/>
        </w:rPr>
        <w:t>The scholarships</w:t>
      </w:r>
      <w:r w:rsidR="004904DD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 xml:space="preserve">are </w:t>
      </w:r>
      <w:r w:rsidR="00C74C16">
        <w:rPr>
          <w:rFonts w:ascii="Verdana" w:hAnsi="Verdana"/>
          <w:color w:val="000000"/>
          <w:sz w:val="15"/>
          <w:szCs w:val="15"/>
          <w:lang w:val="en-US"/>
        </w:rPr>
        <w:t xml:space="preserve">awarded for a </w:t>
      </w:r>
      <w:r w:rsidR="00A426CC">
        <w:rPr>
          <w:rFonts w:ascii="Verdana" w:hAnsi="Verdana"/>
          <w:color w:val="000000"/>
          <w:sz w:val="15"/>
          <w:szCs w:val="15"/>
          <w:lang w:val="en-US"/>
        </w:rPr>
        <w:t>period of nine months</w:t>
      </w:r>
      <w:r w:rsidR="00867627" w:rsidRPr="00867627">
        <w:rPr>
          <w:rFonts w:ascii="Verdana" w:hAnsi="Verdana"/>
          <w:color w:val="000000"/>
          <w:sz w:val="15"/>
          <w:szCs w:val="15"/>
        </w:rPr>
        <w:t>.</w:t>
      </w:r>
      <w:r w:rsidR="00867627" w:rsidRPr="00867627">
        <w:rPr>
          <w:rFonts w:ascii="Verdana" w:hAnsi="Verdana"/>
          <w:color w:val="000000"/>
          <w:sz w:val="13"/>
          <w:szCs w:val="13"/>
        </w:rPr>
        <w:br/>
      </w:r>
    </w:p>
    <w:p w:rsidR="0041680A" w:rsidRPr="00705ACD" w:rsidRDefault="00A426CC" w:rsidP="00886F95">
      <w:pPr>
        <w:pStyle w:val="af3"/>
        <w:spacing w:before="0" w:beforeAutospacing="0" w:after="0" w:afterAutospacing="0" w:line="360" w:lineRule="auto"/>
        <w:rPr>
          <w:rFonts w:ascii="Verdana" w:hAnsi="Verdana"/>
          <w:sz w:val="15"/>
          <w:szCs w:val="15"/>
          <w:lang w:val="en-GB"/>
        </w:rPr>
      </w:pPr>
      <w:r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 xml:space="preserve">Requirements to </w:t>
      </w:r>
      <w:r w:rsidR="004904DD"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>candidates</w:t>
      </w:r>
      <w:r w:rsidR="00867627"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>:</w:t>
      </w:r>
      <w:r w:rsidR="00867627" w:rsidRPr="00705ACD">
        <w:rPr>
          <w:rFonts w:ascii="Verdana" w:hAnsi="Verdana"/>
          <w:color w:val="000000"/>
          <w:sz w:val="13"/>
          <w:szCs w:val="13"/>
          <w:lang w:val="en-GB"/>
        </w:rPr>
        <w:br/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t xml:space="preserve">1. </w:t>
      </w:r>
      <w:r w:rsidR="0041680A" w:rsidRPr="00705ACD">
        <w:rPr>
          <w:rFonts w:ascii="Verdana" w:hAnsi="Verdana"/>
          <w:color w:val="000000"/>
          <w:sz w:val="15"/>
          <w:szCs w:val="15"/>
          <w:lang w:val="en-GB"/>
        </w:rPr>
        <w:t>To be Bulgarian citizens</w:t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  <w:r w:rsidR="006C342B" w:rsidRPr="00705ACD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br/>
        <w:t xml:space="preserve">2. </w:t>
      </w:r>
      <w:r w:rsidR="0041680A" w:rsidRPr="00705ACD">
        <w:rPr>
          <w:rFonts w:ascii="Verdana" w:hAnsi="Verdana"/>
          <w:sz w:val="15"/>
          <w:szCs w:val="15"/>
          <w:lang w:val="en-GB"/>
        </w:rPr>
        <w:t>To be, as</w:t>
      </w:r>
      <w:r w:rsidR="0041680A" w:rsidRPr="00705ACD">
        <w:rPr>
          <w:rFonts w:ascii="Verdana" w:hAnsi="Verdana"/>
          <w:color w:val="000000"/>
          <w:sz w:val="15"/>
          <w:szCs w:val="15"/>
          <w:lang w:val="en-GB"/>
        </w:rPr>
        <w:t xml:space="preserve"> of the date of 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applying for a scholarship, a full-time PhD student or </w:t>
      </w:r>
      <w:r w:rsidR="00934182">
        <w:rPr>
          <w:rFonts w:ascii="Verdana" w:hAnsi="Verdana"/>
          <w:sz w:val="15"/>
          <w:szCs w:val="15"/>
          <w:lang w:val="en-GB"/>
        </w:rPr>
        <w:t xml:space="preserve">a </w:t>
      </w:r>
      <w:r w:rsidR="00934182" w:rsidRPr="00705ACD">
        <w:rPr>
          <w:rFonts w:ascii="Verdana" w:hAnsi="Verdana"/>
          <w:sz w:val="15"/>
          <w:szCs w:val="15"/>
          <w:lang w:val="en-GB"/>
        </w:rPr>
        <w:t xml:space="preserve">full-time </w:t>
      </w:r>
      <w:r w:rsidR="00F87F9C" w:rsidRPr="00705ACD">
        <w:rPr>
          <w:rFonts w:ascii="Verdana" w:hAnsi="Verdana"/>
          <w:sz w:val="15"/>
          <w:szCs w:val="15"/>
          <w:lang w:val="en-GB"/>
        </w:rPr>
        <w:t>M</w:t>
      </w:r>
      <w:r w:rsidR="0041680A" w:rsidRPr="00705ACD">
        <w:rPr>
          <w:rFonts w:ascii="Verdana" w:hAnsi="Verdana"/>
          <w:sz w:val="15"/>
          <w:szCs w:val="15"/>
          <w:lang w:val="en-GB"/>
        </w:rPr>
        <w:t>aster’s degree student in an accredited higher education institution</w:t>
      </w:r>
      <w:r w:rsidR="00CD5A18">
        <w:rPr>
          <w:rFonts w:ascii="Verdana" w:hAnsi="Verdana"/>
          <w:sz w:val="15"/>
          <w:szCs w:val="15"/>
          <w:lang w:val="en-GB"/>
        </w:rPr>
        <w:t xml:space="preserve"> </w:t>
      </w:r>
      <w:r w:rsidR="008A633F" w:rsidRPr="00A369BA">
        <w:rPr>
          <w:rFonts w:ascii="Verdana" w:hAnsi="Verdana"/>
          <w:sz w:val="15"/>
          <w:szCs w:val="15"/>
          <w:lang w:val="en-GB"/>
        </w:rPr>
        <w:t xml:space="preserve">or a </w:t>
      </w:r>
      <w:r w:rsidR="00CA303E" w:rsidRPr="00A369BA">
        <w:rPr>
          <w:rFonts w:ascii="Verdana" w:hAnsi="Verdana"/>
          <w:sz w:val="15"/>
          <w:szCs w:val="15"/>
          <w:lang w:val="en-GB"/>
        </w:rPr>
        <w:t>research institute</w:t>
      </w:r>
      <w:r w:rsidR="0041680A" w:rsidRPr="00A369BA">
        <w:rPr>
          <w:rFonts w:ascii="Verdana" w:hAnsi="Verdana"/>
          <w:sz w:val="15"/>
          <w:szCs w:val="15"/>
          <w:lang w:val="en-GB"/>
        </w:rPr>
        <w:t xml:space="preserve"> in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Bulgaria or abroad, pursuing specialities relevant to the BNB;</w:t>
      </w:r>
    </w:p>
    <w:p w:rsidR="007F1C83" w:rsidRPr="00705ACD" w:rsidRDefault="00867627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3. </w:t>
      </w:r>
      <w:r w:rsidR="0041680A" w:rsidRPr="00705ACD">
        <w:rPr>
          <w:rFonts w:ascii="Verdana" w:hAnsi="Verdana"/>
          <w:color w:val="000000"/>
          <w:sz w:val="15"/>
          <w:szCs w:val="15"/>
          <w:lang w:val="en-GB"/>
        </w:rPr>
        <w:t>Master’s students</w:t>
      </w:r>
      <w:r w:rsidR="007F1C83" w:rsidRPr="00705ACD">
        <w:rPr>
          <w:rFonts w:ascii="Verdana" w:hAnsi="Verdana"/>
          <w:color w:val="000000"/>
          <w:sz w:val="15"/>
          <w:szCs w:val="15"/>
          <w:lang w:val="en-GB"/>
        </w:rPr>
        <w:t>:</w:t>
      </w:r>
    </w:p>
    <w:p w:rsidR="007F1C83" w:rsidRPr="00705ACD" w:rsidRDefault="006741D1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>-</w:t>
      </w:r>
      <w:r w:rsidR="007F1C83" w:rsidRPr="00705ACD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="00BA5E15" w:rsidRPr="00705ACD">
        <w:rPr>
          <w:rFonts w:ascii="Verdana" w:hAnsi="Verdana"/>
          <w:sz w:val="15"/>
          <w:szCs w:val="15"/>
          <w:lang w:val="en-GB"/>
        </w:rPr>
        <w:t>After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they have acquired </w:t>
      </w:r>
      <w:r w:rsidR="004D10CD">
        <w:rPr>
          <w:rFonts w:ascii="Verdana" w:hAnsi="Verdana"/>
          <w:sz w:val="15"/>
          <w:szCs w:val="15"/>
          <w:lang w:val="en-GB"/>
        </w:rPr>
        <w:t>a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4D10CD" w:rsidRPr="00705ACD">
        <w:rPr>
          <w:rFonts w:ascii="Verdana" w:hAnsi="Verdana"/>
          <w:sz w:val="15"/>
          <w:szCs w:val="15"/>
          <w:lang w:val="en-GB"/>
        </w:rPr>
        <w:t>Professional Bachelor</w:t>
      </w:r>
      <w:r w:rsidR="0041680A" w:rsidRPr="00705ACD">
        <w:rPr>
          <w:rFonts w:ascii="Verdana" w:hAnsi="Verdana"/>
          <w:sz w:val="15"/>
          <w:szCs w:val="15"/>
          <w:lang w:val="en-GB"/>
        </w:rPr>
        <w:t>'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or </w:t>
      </w:r>
      <w:r w:rsidR="004D10CD" w:rsidRPr="00705ACD">
        <w:rPr>
          <w:rFonts w:ascii="Verdana" w:hAnsi="Verdana"/>
          <w:sz w:val="15"/>
          <w:szCs w:val="15"/>
          <w:lang w:val="en-GB"/>
        </w:rPr>
        <w:t>'Bachelor'</w:t>
      </w:r>
      <w:r w:rsidR="004D10CD">
        <w:rPr>
          <w:rFonts w:ascii="Verdana" w:hAnsi="Verdana"/>
          <w:sz w:val="15"/>
          <w:szCs w:val="15"/>
          <w:lang w:val="en-GB"/>
        </w:rPr>
        <w:t>s degree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, should have average semester grade of at least very good (5.00) and average grade </w:t>
      </w:r>
      <w:r w:rsidR="00691577">
        <w:rPr>
          <w:rFonts w:ascii="Verdana" w:hAnsi="Verdana"/>
          <w:sz w:val="15"/>
          <w:szCs w:val="15"/>
          <w:lang w:val="en-GB"/>
        </w:rPr>
        <w:t>at the state exams or the defenc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e of graduation </w:t>
      </w:r>
      <w:r w:rsidR="00780C76">
        <w:rPr>
          <w:rFonts w:ascii="Verdana" w:hAnsi="Verdana"/>
          <w:sz w:val="15"/>
          <w:szCs w:val="15"/>
          <w:lang w:val="en-GB"/>
        </w:rPr>
        <w:t>thesis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not less than very good (5.00)</w:t>
      </w:r>
      <w:r w:rsidR="007F1C83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</w:p>
    <w:p w:rsidR="006C342B" w:rsidRPr="00705ACD" w:rsidRDefault="007F1C83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- </w:t>
      </w:r>
      <w:r w:rsidR="00BA5E15" w:rsidRPr="00705ACD">
        <w:rPr>
          <w:rFonts w:ascii="Verdana" w:hAnsi="Verdana"/>
          <w:sz w:val="15"/>
          <w:szCs w:val="15"/>
          <w:lang w:val="en-GB"/>
        </w:rPr>
        <w:t>without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acquired </w:t>
      </w:r>
      <w:r w:rsidR="004D10CD" w:rsidRPr="00705ACD">
        <w:rPr>
          <w:rFonts w:ascii="Verdana" w:hAnsi="Verdana"/>
          <w:sz w:val="15"/>
          <w:szCs w:val="15"/>
          <w:lang w:val="en-GB"/>
        </w:rPr>
        <w:t>Professional Bachelor</w:t>
      </w:r>
      <w:r w:rsidR="0041680A" w:rsidRPr="00705ACD">
        <w:rPr>
          <w:rFonts w:ascii="Verdana" w:hAnsi="Verdana"/>
          <w:sz w:val="15"/>
          <w:szCs w:val="15"/>
          <w:lang w:val="en-GB"/>
        </w:rPr>
        <w:t>'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or </w:t>
      </w:r>
      <w:r w:rsidR="004D10CD" w:rsidRPr="00705ACD">
        <w:rPr>
          <w:rFonts w:ascii="Verdana" w:hAnsi="Verdana"/>
          <w:sz w:val="15"/>
          <w:szCs w:val="15"/>
          <w:lang w:val="en-GB"/>
        </w:rPr>
        <w:t>Bachelor'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4D10CD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41680A" w:rsidRPr="00705ACD">
        <w:rPr>
          <w:rFonts w:ascii="Verdana" w:hAnsi="Verdana"/>
          <w:sz w:val="15"/>
          <w:szCs w:val="15"/>
          <w:lang w:val="en-GB"/>
        </w:rPr>
        <w:t>degree should have completed at least six semesters and average grade of their studies at the time of applying not less than very good (5.00)</w:t>
      </w:r>
      <w:r w:rsidR="00ED643C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  <w:r w:rsidRPr="00705ACD" w:rsidDel="007F1C83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br/>
      </w:r>
      <w:r w:rsidRPr="00705ACD">
        <w:rPr>
          <w:rFonts w:ascii="Verdana" w:hAnsi="Verdana"/>
          <w:color w:val="000000"/>
          <w:sz w:val="15"/>
          <w:szCs w:val="15"/>
          <w:lang w:val="en-GB"/>
        </w:rPr>
        <w:t>4</w:t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t xml:space="preserve">. </w:t>
      </w:r>
      <w:r w:rsidR="0041680A" w:rsidRPr="00705ACD">
        <w:rPr>
          <w:rFonts w:ascii="Verdana" w:hAnsi="Verdana"/>
          <w:sz w:val="15"/>
          <w:szCs w:val="15"/>
          <w:lang w:val="en-GB"/>
        </w:rPr>
        <w:t>Should not be BNB employees</w:t>
      </w:r>
      <w:r w:rsidR="00BA5E15">
        <w:rPr>
          <w:rFonts w:ascii="Verdana" w:hAnsi="Verdana"/>
          <w:sz w:val="15"/>
          <w:szCs w:val="15"/>
          <w:lang w:val="en-GB"/>
        </w:rPr>
        <w:t>;</w:t>
      </w:r>
    </w:p>
    <w:p w:rsidR="00951F7C" w:rsidRPr="00705ACD" w:rsidRDefault="006C342B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5. </w:t>
      </w:r>
      <w:r w:rsidR="0041680A" w:rsidRPr="00705ACD">
        <w:rPr>
          <w:rFonts w:ascii="Verdana" w:hAnsi="Verdana"/>
          <w:sz w:val="15"/>
          <w:szCs w:val="15"/>
          <w:lang w:val="en-GB"/>
        </w:rPr>
        <w:t>Should not be relatives in a direct line, spouses, relatives in a lateral line to the fourth degree inclusive, or relatives by marriage to the second degree inclusive</w:t>
      </w:r>
      <w:r w:rsidR="00691577">
        <w:rPr>
          <w:rFonts w:ascii="Verdana" w:hAnsi="Verdana"/>
          <w:sz w:val="15"/>
          <w:szCs w:val="15"/>
          <w:lang w:val="en-GB"/>
        </w:rPr>
        <w:t>,</w:t>
      </w:r>
      <w:r w:rsidR="00CA303E">
        <w:rPr>
          <w:rFonts w:ascii="Verdana" w:hAnsi="Verdana"/>
          <w:sz w:val="15"/>
          <w:szCs w:val="15"/>
          <w:lang w:val="en-GB"/>
        </w:rPr>
        <w:t xml:space="preserve"> a</w:t>
      </w:r>
      <w:r w:rsidR="00CA303E" w:rsidRPr="001A3621">
        <w:rPr>
          <w:rFonts w:ascii="Verdana" w:hAnsi="Verdana"/>
          <w:sz w:val="15"/>
          <w:szCs w:val="15"/>
          <w:lang w:val="en-GB"/>
        </w:rPr>
        <w:t>nd</w:t>
      </w:r>
      <w:r w:rsidR="00780C76" w:rsidRPr="001A3621">
        <w:rPr>
          <w:rFonts w:ascii="Verdana" w:hAnsi="Verdana"/>
          <w:sz w:val="15"/>
          <w:szCs w:val="15"/>
          <w:lang w:val="en-GB"/>
        </w:rPr>
        <w:t xml:space="preserve"> </w:t>
      </w:r>
      <w:r w:rsidR="00780C76" w:rsidRPr="001A3621">
        <w:rPr>
          <w:rFonts w:ascii="Verdana" w:hAnsi="Verdana" w:cs="Calibri"/>
          <w:sz w:val="15"/>
          <w:szCs w:val="15"/>
          <w:lang w:val="en-US"/>
        </w:rPr>
        <w:t>stable non-marital partner</w:t>
      </w:r>
      <w:r w:rsidR="001A3621" w:rsidRPr="001A3621">
        <w:rPr>
          <w:rFonts w:ascii="Verdana" w:hAnsi="Verdana" w:cs="Calibri"/>
          <w:sz w:val="15"/>
          <w:szCs w:val="15"/>
          <w:lang w:val="en-US"/>
        </w:rPr>
        <w:t>s</w:t>
      </w:r>
      <w:r w:rsidR="0041680A" w:rsidRPr="00705ACD">
        <w:rPr>
          <w:rFonts w:ascii="Verdana" w:hAnsi="Verdana"/>
          <w:sz w:val="15"/>
          <w:szCs w:val="15"/>
          <w:lang w:val="en-GB"/>
        </w:rPr>
        <w:t xml:space="preserve"> of any member of the Commission for Selection and Work with BNB Scholarship Students or of the BNB Governing Council.</w:t>
      </w:r>
    </w:p>
    <w:p w:rsidR="00323CB9" w:rsidRPr="00705ACD" w:rsidRDefault="00951F7C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6. </w:t>
      </w:r>
      <w:r w:rsidR="00323CB9" w:rsidRPr="00705ACD">
        <w:rPr>
          <w:rFonts w:ascii="Verdana" w:hAnsi="Verdana"/>
          <w:color w:val="000000"/>
          <w:sz w:val="15"/>
          <w:szCs w:val="15"/>
          <w:lang w:val="en-GB"/>
        </w:rPr>
        <w:t xml:space="preserve">A person, who has been a BNB scholarship holder, may not apply again for a BNB scholarship, unless he/she has received the previous one as a regular </w:t>
      </w:r>
      <w:r w:rsidR="00F87F9C" w:rsidRPr="00705ACD">
        <w:rPr>
          <w:rFonts w:ascii="Verdana" w:hAnsi="Verdana"/>
          <w:color w:val="000000"/>
          <w:sz w:val="15"/>
          <w:szCs w:val="15"/>
          <w:lang w:val="en-GB"/>
        </w:rPr>
        <w:t>M</w:t>
      </w:r>
      <w:r w:rsidR="00323CB9" w:rsidRPr="00705ACD">
        <w:rPr>
          <w:rFonts w:ascii="Verdana" w:hAnsi="Verdana"/>
          <w:color w:val="000000"/>
          <w:sz w:val="15"/>
          <w:szCs w:val="15"/>
          <w:lang w:val="en-GB"/>
        </w:rPr>
        <w:t xml:space="preserve">aster’s degree </w:t>
      </w:r>
      <w:r w:rsidR="00FC5EEB" w:rsidRPr="00705ACD">
        <w:rPr>
          <w:rFonts w:ascii="Verdana" w:hAnsi="Verdana"/>
          <w:color w:val="000000"/>
          <w:sz w:val="15"/>
          <w:szCs w:val="15"/>
          <w:lang w:val="en-GB"/>
        </w:rPr>
        <w:t xml:space="preserve">student </w:t>
      </w:r>
      <w:r w:rsidR="00323CB9" w:rsidRPr="00705ACD">
        <w:rPr>
          <w:rFonts w:ascii="Verdana" w:hAnsi="Verdana"/>
          <w:color w:val="000000"/>
          <w:sz w:val="15"/>
          <w:szCs w:val="15"/>
          <w:lang w:val="en-GB"/>
        </w:rPr>
        <w:t>and now applies for a scholarship as a Ph.D. student</w:t>
      </w:r>
      <w:r w:rsidR="000B67F0" w:rsidRPr="00705ACD">
        <w:rPr>
          <w:rFonts w:ascii="Verdana" w:hAnsi="Verdana"/>
          <w:color w:val="000000"/>
          <w:sz w:val="15"/>
          <w:szCs w:val="15"/>
          <w:lang w:val="en-GB"/>
        </w:rPr>
        <w:t>.</w:t>
      </w:r>
    </w:p>
    <w:p w:rsidR="002D4EC9" w:rsidRPr="00044CC7" w:rsidRDefault="002D4EC9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</w:p>
    <w:p w:rsidR="00EA05B3" w:rsidRPr="00705ACD" w:rsidRDefault="00793D8E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>Documents required for applying</w:t>
      </w:r>
      <w:r w:rsidR="004411E4" w:rsidRPr="004411E4">
        <w:rPr>
          <w:rStyle w:val="a3"/>
          <w:rFonts w:ascii="Roboto" w:hAnsi="Roboto"/>
          <w:color w:val="777777"/>
          <w:lang w:val="en"/>
        </w:rPr>
        <w:t xml:space="preserve"> </w:t>
      </w:r>
      <w:r w:rsidR="004411E4" w:rsidRPr="004411E4">
        <w:rPr>
          <w:rFonts w:ascii="Verdana" w:hAnsi="Verdana"/>
          <w:b/>
          <w:bCs/>
          <w:color w:val="800000"/>
          <w:sz w:val="15"/>
          <w:szCs w:val="15"/>
          <w:lang w:val="en-GB"/>
        </w:rPr>
        <w:t>for Master's and PhD students</w:t>
      </w:r>
      <w:r w:rsidR="00BA5E15">
        <w:rPr>
          <w:rFonts w:ascii="Verdana" w:hAnsi="Verdana"/>
          <w:b/>
          <w:bCs/>
          <w:color w:val="800000"/>
          <w:sz w:val="15"/>
          <w:szCs w:val="15"/>
          <w:lang w:val="en-GB"/>
        </w:rPr>
        <w:t>:</w:t>
      </w:r>
      <w:r w:rsidR="00867627" w:rsidRPr="00705ACD">
        <w:rPr>
          <w:rFonts w:ascii="Verdana" w:hAnsi="Verdana"/>
          <w:color w:val="000000"/>
          <w:sz w:val="13"/>
          <w:szCs w:val="13"/>
          <w:lang w:val="en-GB"/>
        </w:rPr>
        <w:br/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t>1.</w:t>
      </w: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Pr="00DD3AF9">
        <w:rPr>
          <w:rFonts w:ascii="Verdana" w:hAnsi="Verdana"/>
          <w:b/>
          <w:color w:val="C00000"/>
          <w:sz w:val="15"/>
          <w:szCs w:val="15"/>
          <w:u w:val="single"/>
          <w:lang w:val="en-GB"/>
        </w:rPr>
        <w:t>Letter of Motivation</w:t>
      </w:r>
      <w:r w:rsidR="00EA05B3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</w:p>
    <w:p w:rsidR="00A86A14" w:rsidRPr="00705ACD" w:rsidRDefault="00DC6B72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2.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Curriculum </w:t>
      </w:r>
      <w:r w:rsidR="001A3621" w:rsidRPr="00705ACD">
        <w:rPr>
          <w:rFonts w:ascii="Verdana" w:hAnsi="Verdana"/>
          <w:sz w:val="15"/>
          <w:szCs w:val="15"/>
          <w:lang w:val="en-GB"/>
        </w:rPr>
        <w:t>Vitae</w:t>
      </w:r>
      <w:r w:rsidR="003F6B94">
        <w:rPr>
          <w:rFonts w:ascii="Verdana" w:hAnsi="Verdana"/>
          <w:sz w:val="15"/>
          <w:szCs w:val="15"/>
          <w:lang w:val="en-GB"/>
        </w:rPr>
        <w:t xml:space="preserve"> (</w:t>
      </w:r>
      <w:r w:rsidR="00691577">
        <w:rPr>
          <w:rFonts w:ascii="Verdana" w:hAnsi="Verdana"/>
          <w:sz w:val="15"/>
          <w:szCs w:val="15"/>
          <w:lang w:val="en-GB"/>
        </w:rPr>
        <w:t xml:space="preserve">for </w:t>
      </w:r>
      <w:r w:rsidR="0090700E">
        <w:rPr>
          <w:rFonts w:ascii="Verdana" w:hAnsi="Verdana"/>
          <w:sz w:val="15"/>
          <w:szCs w:val="15"/>
          <w:lang w:val="en-GB"/>
        </w:rPr>
        <w:t>candidate</w:t>
      </w:r>
      <w:r w:rsidR="00691577">
        <w:rPr>
          <w:rFonts w:ascii="Verdana" w:hAnsi="Verdana"/>
          <w:sz w:val="15"/>
          <w:szCs w:val="15"/>
          <w:lang w:val="en-GB"/>
        </w:rPr>
        <w:t>s PhD students should be</w:t>
      </w:r>
      <w:r w:rsidR="001A3621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focused on the </w:t>
      </w:r>
      <w:r w:rsidR="0090700E">
        <w:rPr>
          <w:rFonts w:ascii="Verdana" w:hAnsi="Verdana"/>
          <w:sz w:val="15"/>
          <w:szCs w:val="15"/>
          <w:lang w:val="en-GB"/>
        </w:rPr>
        <w:t>candidate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’s </w:t>
      </w:r>
      <w:r w:rsidR="00E15B2E" w:rsidRPr="00E15B2E">
        <w:rPr>
          <w:rFonts w:ascii="Verdana" w:hAnsi="Verdana"/>
          <w:sz w:val="15"/>
          <w:szCs w:val="15"/>
          <w:lang w:val="en-GB"/>
        </w:rPr>
        <w:t>scientific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activities –</w:t>
      </w:r>
      <w:r w:rsidR="001A4618">
        <w:rPr>
          <w:rFonts w:ascii="Verdana" w:hAnsi="Verdana"/>
          <w:sz w:val="15"/>
          <w:szCs w:val="15"/>
          <w:lang w:val="en-GB"/>
        </w:rPr>
        <w:t xml:space="preserve"> </w:t>
      </w:r>
      <w:r w:rsidR="00CD5A18" w:rsidRPr="00705ACD">
        <w:rPr>
          <w:rFonts w:ascii="Verdana" w:hAnsi="Verdana"/>
          <w:sz w:val="15"/>
          <w:szCs w:val="15"/>
          <w:lang w:val="en-GB"/>
        </w:rPr>
        <w:t>articles published</w:t>
      </w:r>
      <w:r w:rsidR="00CD5A18">
        <w:rPr>
          <w:rFonts w:ascii="Verdana" w:hAnsi="Verdana"/>
          <w:sz w:val="15"/>
          <w:szCs w:val="15"/>
        </w:rPr>
        <w:t>,</w:t>
      </w:r>
      <w:r w:rsidR="00CD5A18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793D8E" w:rsidRPr="00705ACD">
        <w:rPr>
          <w:rFonts w:ascii="Verdana" w:hAnsi="Verdana"/>
          <w:sz w:val="15"/>
          <w:szCs w:val="15"/>
          <w:lang w:val="en-GB"/>
        </w:rPr>
        <w:t>participation in conferences and seminars, research papers written and presented</w:t>
      </w:r>
      <w:r w:rsidR="001A3621">
        <w:rPr>
          <w:rFonts w:ascii="Verdana" w:hAnsi="Verdana"/>
          <w:sz w:val="15"/>
          <w:szCs w:val="15"/>
          <w:lang w:val="en-GB"/>
        </w:rPr>
        <w:t>, etc.</w:t>
      </w:r>
      <w:r w:rsidR="003F6B94">
        <w:rPr>
          <w:rFonts w:ascii="Verdana" w:hAnsi="Verdana"/>
          <w:sz w:val="15"/>
          <w:szCs w:val="15"/>
          <w:lang w:val="en-GB"/>
        </w:rPr>
        <w:t>)</w:t>
      </w:r>
      <w:r w:rsidR="00EA05B3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  <w:r w:rsidR="00EA05B3" w:rsidRPr="00705ACD">
        <w:rPr>
          <w:rFonts w:ascii="Verdana" w:hAnsi="Verdana"/>
          <w:color w:val="000000"/>
          <w:sz w:val="15"/>
          <w:szCs w:val="15"/>
          <w:lang w:val="en-GB"/>
        </w:rPr>
        <w:br/>
        <w:t>3.</w:t>
      </w:r>
      <w:r w:rsidR="00A01D54" w:rsidRPr="00705ACD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For </w:t>
      </w:r>
      <w:r w:rsidR="00F87F9C" w:rsidRPr="00705ACD">
        <w:rPr>
          <w:rFonts w:ascii="Verdana" w:hAnsi="Verdana"/>
          <w:sz w:val="15"/>
          <w:szCs w:val="15"/>
          <w:lang w:val="en-GB"/>
        </w:rPr>
        <w:t>M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aster’s degree students – documents issued by the university administration certifying that </w:t>
      </w:r>
      <w:r w:rsidR="00536752">
        <w:rPr>
          <w:rFonts w:ascii="Verdana" w:hAnsi="Verdana"/>
          <w:sz w:val="15"/>
          <w:szCs w:val="15"/>
          <w:lang w:val="en-GB"/>
        </w:rPr>
        <w:t>they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are registered for the respective semester under a </w:t>
      </w:r>
      <w:r w:rsidR="00F87F9C" w:rsidRPr="00705ACD">
        <w:rPr>
          <w:rFonts w:ascii="Verdana" w:hAnsi="Verdana"/>
          <w:sz w:val="15"/>
          <w:szCs w:val="15"/>
          <w:lang w:val="en-GB"/>
        </w:rPr>
        <w:t>M</w:t>
      </w:r>
      <w:r w:rsidR="00793D8E" w:rsidRPr="00705ACD">
        <w:rPr>
          <w:rFonts w:ascii="Verdana" w:hAnsi="Verdana"/>
          <w:sz w:val="15"/>
          <w:szCs w:val="15"/>
          <w:lang w:val="en-GB"/>
        </w:rPr>
        <w:t>aster’s degree programme for the current year, and</w:t>
      </w:r>
      <w:r w:rsidR="002A6388" w:rsidRPr="00705ACD">
        <w:rPr>
          <w:rFonts w:ascii="Verdana" w:hAnsi="Verdana"/>
          <w:color w:val="000000"/>
          <w:sz w:val="15"/>
          <w:szCs w:val="15"/>
          <w:lang w:val="en-GB"/>
        </w:rPr>
        <w:t>:</w:t>
      </w:r>
    </w:p>
    <w:p w:rsidR="002A6388" w:rsidRPr="00705ACD" w:rsidRDefault="00A86A14" w:rsidP="00886F95">
      <w:pPr>
        <w:tabs>
          <w:tab w:val="left" w:pos="142"/>
        </w:tabs>
        <w:spacing w:before="0"/>
        <w:ind w:left="142"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>-</w:t>
      </w:r>
      <w:r w:rsidR="00ED643C" w:rsidRPr="00705ACD">
        <w:rPr>
          <w:rFonts w:ascii="Verdana" w:hAnsi="Verdana"/>
          <w:color w:val="000000"/>
          <w:sz w:val="15"/>
          <w:szCs w:val="15"/>
          <w:lang w:val="en-GB"/>
        </w:rPr>
        <w:t xml:space="preserve"> </w:t>
      </w:r>
      <w:r w:rsidR="004D10CD" w:rsidRPr="00705ACD">
        <w:rPr>
          <w:rFonts w:ascii="Verdana" w:hAnsi="Verdana"/>
          <w:sz w:val="15"/>
          <w:szCs w:val="15"/>
          <w:lang w:val="en-GB"/>
        </w:rPr>
        <w:t>Professional Bachelor</w:t>
      </w:r>
      <w:r w:rsidR="00793D8E" w:rsidRPr="00705ACD">
        <w:rPr>
          <w:rFonts w:ascii="Verdana" w:hAnsi="Verdana"/>
          <w:sz w:val="15"/>
          <w:szCs w:val="15"/>
          <w:lang w:val="en-GB"/>
        </w:rPr>
        <w:t>'</w:t>
      </w:r>
      <w:r w:rsidR="00536752">
        <w:rPr>
          <w:rFonts w:ascii="Verdana" w:hAnsi="Verdana"/>
          <w:sz w:val="15"/>
          <w:szCs w:val="15"/>
          <w:lang w:val="en-GB"/>
        </w:rPr>
        <w:t>s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or </w:t>
      </w:r>
      <w:r w:rsidR="004D10CD" w:rsidRPr="00705ACD">
        <w:rPr>
          <w:rFonts w:ascii="Verdana" w:hAnsi="Verdana"/>
          <w:sz w:val="15"/>
          <w:szCs w:val="15"/>
          <w:lang w:val="en-GB"/>
        </w:rPr>
        <w:t>Bachelor'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4D10CD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degree graduation diploma for </w:t>
      </w:r>
      <w:r w:rsidR="00F87F9C" w:rsidRPr="00705ACD">
        <w:rPr>
          <w:rFonts w:ascii="Verdana" w:hAnsi="Verdana"/>
          <w:sz w:val="15"/>
          <w:szCs w:val="15"/>
          <w:lang w:val="en-GB"/>
        </w:rPr>
        <w:t>M</w:t>
      </w:r>
      <w:r w:rsidR="00793D8E" w:rsidRPr="00705ACD">
        <w:rPr>
          <w:rFonts w:ascii="Verdana" w:hAnsi="Verdana"/>
          <w:sz w:val="15"/>
          <w:szCs w:val="15"/>
          <w:lang w:val="en-GB"/>
        </w:rPr>
        <w:t>aster’s degree students having graduated as a '</w:t>
      </w:r>
      <w:r w:rsidR="004D10CD" w:rsidRPr="00705ACD">
        <w:rPr>
          <w:rFonts w:ascii="Verdana" w:hAnsi="Verdana"/>
          <w:sz w:val="15"/>
          <w:szCs w:val="15"/>
          <w:lang w:val="en-GB"/>
        </w:rPr>
        <w:t>professional Bachelor</w:t>
      </w:r>
      <w:r w:rsidR="00536752">
        <w:rPr>
          <w:rFonts w:ascii="Verdana" w:hAnsi="Verdana"/>
          <w:sz w:val="15"/>
          <w:szCs w:val="15"/>
          <w:lang w:val="en-GB"/>
        </w:rPr>
        <w:t>’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or </w:t>
      </w:r>
      <w:r w:rsidR="00536752">
        <w:rPr>
          <w:rFonts w:ascii="Verdana" w:hAnsi="Verdana"/>
          <w:sz w:val="15"/>
          <w:szCs w:val="15"/>
          <w:lang w:val="en-GB"/>
        </w:rPr>
        <w:t>‘</w:t>
      </w:r>
      <w:r w:rsidR="004D10CD" w:rsidRPr="00705ACD">
        <w:rPr>
          <w:rFonts w:ascii="Verdana" w:hAnsi="Verdana"/>
          <w:sz w:val="15"/>
          <w:szCs w:val="15"/>
          <w:lang w:val="en-GB"/>
        </w:rPr>
        <w:t>Bachelor</w:t>
      </w:r>
      <w:r w:rsidR="004D10CD">
        <w:rPr>
          <w:rFonts w:ascii="Verdana" w:hAnsi="Verdana"/>
          <w:sz w:val="15"/>
          <w:szCs w:val="15"/>
          <w:lang w:val="en-GB"/>
        </w:rPr>
        <w:t>’</w:t>
      </w:r>
      <w:r w:rsidR="00793D8E" w:rsidRPr="00705ACD">
        <w:rPr>
          <w:rFonts w:ascii="Verdana" w:hAnsi="Verdana"/>
          <w:sz w:val="15"/>
          <w:szCs w:val="15"/>
          <w:lang w:val="en-GB"/>
        </w:rPr>
        <w:t>; or</w:t>
      </w:r>
    </w:p>
    <w:p w:rsidR="00864311" w:rsidRPr="00705ACD" w:rsidRDefault="002A6388" w:rsidP="00886F95">
      <w:pPr>
        <w:tabs>
          <w:tab w:val="left" w:pos="142"/>
        </w:tabs>
        <w:spacing w:before="0"/>
        <w:ind w:left="142"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-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a document certifying that </w:t>
      </w:r>
      <w:r w:rsidR="004D10CD">
        <w:rPr>
          <w:rFonts w:ascii="Verdana" w:hAnsi="Verdana"/>
          <w:sz w:val="15"/>
          <w:szCs w:val="15"/>
          <w:lang w:val="en-GB"/>
        </w:rPr>
        <w:t>they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have completed six semesters and indicating </w:t>
      </w:r>
      <w:r w:rsidR="004D10CD">
        <w:rPr>
          <w:rFonts w:ascii="Verdana" w:hAnsi="Verdana"/>
          <w:sz w:val="15"/>
          <w:szCs w:val="15"/>
          <w:lang w:val="en-GB"/>
        </w:rPr>
        <w:t>their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grades to date (certificate, </w:t>
      </w:r>
      <w:r w:rsidR="00E15B2E" w:rsidRPr="00E15B2E">
        <w:rPr>
          <w:rFonts w:ascii="Verdana" w:hAnsi="Verdana"/>
          <w:sz w:val="15"/>
          <w:szCs w:val="15"/>
          <w:lang w:val="en-GB"/>
        </w:rPr>
        <w:t>scientific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record) for </w:t>
      </w:r>
      <w:r w:rsidR="00F87F9C" w:rsidRPr="00705ACD">
        <w:rPr>
          <w:rFonts w:ascii="Verdana" w:hAnsi="Verdana"/>
          <w:sz w:val="15"/>
          <w:szCs w:val="15"/>
          <w:lang w:val="en-GB"/>
        </w:rPr>
        <w:t>M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aster’s degree students not having a </w:t>
      </w:r>
      <w:r w:rsidR="004D10CD" w:rsidRPr="00705ACD">
        <w:rPr>
          <w:rFonts w:ascii="Verdana" w:hAnsi="Verdana"/>
          <w:sz w:val="15"/>
          <w:szCs w:val="15"/>
          <w:lang w:val="en-GB"/>
        </w:rPr>
        <w:t>Professional Bachelor</w:t>
      </w:r>
      <w:r w:rsidR="00536752">
        <w:rPr>
          <w:rFonts w:ascii="Verdana" w:hAnsi="Verdana"/>
          <w:sz w:val="15"/>
          <w:szCs w:val="15"/>
          <w:lang w:val="en-GB"/>
        </w:rPr>
        <w:t>’s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or </w:t>
      </w:r>
      <w:r w:rsidR="004D10CD" w:rsidRPr="00705ACD">
        <w:rPr>
          <w:rFonts w:ascii="Verdana" w:hAnsi="Verdana"/>
          <w:sz w:val="15"/>
          <w:szCs w:val="15"/>
          <w:lang w:val="en-GB"/>
        </w:rPr>
        <w:t>Bachelor'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4D10CD" w:rsidRPr="00705ACD">
        <w:rPr>
          <w:rFonts w:ascii="Verdana" w:hAnsi="Verdana"/>
          <w:sz w:val="15"/>
          <w:szCs w:val="15"/>
          <w:lang w:val="en-GB"/>
        </w:rPr>
        <w:t xml:space="preserve"> </w:t>
      </w:r>
      <w:r w:rsidR="00793D8E" w:rsidRPr="00705ACD">
        <w:rPr>
          <w:rFonts w:ascii="Verdana" w:hAnsi="Verdana"/>
          <w:sz w:val="15"/>
          <w:szCs w:val="15"/>
          <w:lang w:val="en-GB"/>
        </w:rPr>
        <w:t>degree</w:t>
      </w:r>
      <w:r w:rsidR="00864311" w:rsidRPr="00705ACD">
        <w:rPr>
          <w:rFonts w:ascii="Verdana" w:hAnsi="Verdana"/>
          <w:color w:val="000000"/>
          <w:sz w:val="15"/>
          <w:szCs w:val="15"/>
          <w:lang w:val="en-GB"/>
        </w:rPr>
        <w:t>;</w:t>
      </w:r>
    </w:p>
    <w:p w:rsidR="00864311" w:rsidRPr="00705ACD" w:rsidRDefault="00A01D54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>4</w:t>
      </w:r>
      <w:r w:rsidR="0079644D" w:rsidRPr="00705ACD">
        <w:rPr>
          <w:rFonts w:ascii="Verdana" w:hAnsi="Verdana"/>
          <w:color w:val="000000"/>
          <w:sz w:val="15"/>
          <w:szCs w:val="15"/>
          <w:lang w:val="en-GB"/>
        </w:rPr>
        <w:t xml:space="preserve">. 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For PhD </w:t>
      </w:r>
      <w:r w:rsidR="004D10CD">
        <w:rPr>
          <w:rFonts w:ascii="Verdana" w:hAnsi="Verdana"/>
          <w:sz w:val="15"/>
          <w:szCs w:val="15"/>
          <w:lang w:val="en-GB"/>
        </w:rPr>
        <w:t xml:space="preserve">students </w:t>
      </w:r>
      <w:r w:rsidR="00793D8E" w:rsidRPr="00A93F7A">
        <w:rPr>
          <w:rFonts w:ascii="Verdana" w:hAnsi="Verdana"/>
          <w:sz w:val="15"/>
          <w:szCs w:val="15"/>
          <w:lang w:val="en-GB"/>
        </w:rPr>
        <w:t xml:space="preserve">– </w:t>
      </w:r>
      <w:r w:rsidR="0069625D" w:rsidRPr="00A93F7A">
        <w:rPr>
          <w:rFonts w:ascii="Verdana" w:hAnsi="Verdana"/>
          <w:sz w:val="15"/>
          <w:szCs w:val="15"/>
          <w:lang w:val="en-GB"/>
        </w:rPr>
        <w:t>a document certifying</w:t>
      </w:r>
      <w:r w:rsidR="007A11F2" w:rsidRPr="00A93F7A">
        <w:rPr>
          <w:rFonts w:ascii="Verdana" w:hAnsi="Verdana"/>
          <w:sz w:val="15"/>
          <w:szCs w:val="15"/>
          <w:lang w:val="en-GB"/>
        </w:rPr>
        <w:t xml:space="preserve"> </w:t>
      </w:r>
      <w:r w:rsidR="0069625D" w:rsidRPr="00A93F7A">
        <w:rPr>
          <w:rFonts w:ascii="Verdana" w:hAnsi="Verdana"/>
          <w:sz w:val="15"/>
          <w:szCs w:val="15"/>
          <w:lang w:val="en-GB"/>
        </w:rPr>
        <w:t xml:space="preserve">admission to a </w:t>
      </w:r>
      <w:r w:rsidR="007A11F2" w:rsidRPr="00A93F7A">
        <w:rPr>
          <w:rFonts w:ascii="Verdana" w:hAnsi="Verdana"/>
          <w:sz w:val="15"/>
          <w:szCs w:val="15"/>
          <w:lang w:val="en-GB"/>
        </w:rPr>
        <w:t>Ph.D. programme</w:t>
      </w:r>
      <w:r w:rsidR="00BA5E15">
        <w:rPr>
          <w:rFonts w:ascii="Verdana" w:hAnsi="Verdana"/>
          <w:color w:val="000000"/>
          <w:sz w:val="15"/>
          <w:szCs w:val="15"/>
          <w:lang w:val="en-GB"/>
        </w:rPr>
        <w:t>:</w:t>
      </w:r>
    </w:p>
    <w:p w:rsidR="00132CAB" w:rsidRPr="00705ACD" w:rsidRDefault="0090700E" w:rsidP="00886F95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  <w:r>
        <w:rPr>
          <w:rFonts w:ascii="Verdana" w:hAnsi="Verdana"/>
          <w:sz w:val="15"/>
          <w:szCs w:val="15"/>
          <w:lang w:val="en-GB"/>
        </w:rPr>
        <w:t>Candidate</w:t>
      </w:r>
      <w:r w:rsidR="004D10CD">
        <w:rPr>
          <w:rFonts w:ascii="Verdana" w:hAnsi="Verdana"/>
          <w:sz w:val="15"/>
          <w:szCs w:val="15"/>
          <w:lang w:val="en-GB"/>
        </w:rPr>
        <w:t>s</w:t>
      </w:r>
      <w:r w:rsidR="00793D8E" w:rsidRPr="00705ACD">
        <w:rPr>
          <w:rFonts w:ascii="Verdana" w:hAnsi="Verdana"/>
          <w:sz w:val="15"/>
          <w:szCs w:val="15"/>
          <w:lang w:val="en-GB"/>
        </w:rPr>
        <w:t xml:space="preserve"> from universities abroad can find additional information </w:t>
      </w:r>
      <w:r w:rsidR="00DD138A" w:rsidRPr="00280DC2">
        <w:rPr>
          <w:rFonts w:ascii="Verdana" w:hAnsi="Verdana"/>
          <w:b/>
          <w:color w:val="FF0000"/>
          <w:sz w:val="15"/>
          <w:szCs w:val="15"/>
          <w:u w:val="single"/>
          <w:lang w:val="en-GB"/>
        </w:rPr>
        <w:t>here</w:t>
      </w:r>
      <w:r w:rsidR="00F903FB">
        <w:rPr>
          <w:rFonts w:ascii="Verdana" w:hAnsi="Verdana"/>
          <w:color w:val="000000"/>
          <w:sz w:val="15"/>
          <w:szCs w:val="15"/>
          <w:lang w:val="en-GB"/>
        </w:rPr>
        <w:t>.</w:t>
      </w:r>
    </w:p>
    <w:p w:rsidR="00BC4290" w:rsidRPr="00705ACD" w:rsidRDefault="00A01D54" w:rsidP="00BC4290">
      <w:pPr>
        <w:tabs>
          <w:tab w:val="left" w:pos="0"/>
        </w:tabs>
        <w:spacing w:before="0"/>
        <w:ind w:firstLine="0"/>
        <w:jc w:val="left"/>
        <w:rPr>
          <w:rFonts w:ascii="Verdana" w:hAnsi="Verdana"/>
          <w:b/>
          <w:color w:val="000000"/>
          <w:sz w:val="15"/>
          <w:szCs w:val="15"/>
          <w:lang w:val="en-GB"/>
        </w:rPr>
      </w:pPr>
      <w:r w:rsidRPr="00705ACD">
        <w:rPr>
          <w:rFonts w:ascii="Verdana" w:hAnsi="Verdana"/>
          <w:color w:val="000000"/>
          <w:sz w:val="15"/>
          <w:szCs w:val="15"/>
          <w:lang w:val="en-GB"/>
        </w:rPr>
        <w:t>5</w:t>
      </w:r>
      <w:r w:rsidR="00867627" w:rsidRPr="00705ACD">
        <w:rPr>
          <w:rFonts w:ascii="Verdana" w:hAnsi="Verdana"/>
          <w:color w:val="000000"/>
          <w:sz w:val="15"/>
          <w:szCs w:val="15"/>
          <w:lang w:val="en-GB"/>
        </w:rPr>
        <w:t xml:space="preserve">. </w:t>
      </w:r>
      <w:r w:rsidR="00BC4290" w:rsidRPr="00DD3AF9">
        <w:rPr>
          <w:rFonts w:ascii="Verdana" w:hAnsi="Verdana"/>
          <w:b/>
          <w:bCs/>
          <w:color w:val="C00000"/>
          <w:sz w:val="15"/>
          <w:u w:val="single"/>
          <w:lang w:val="en-GB"/>
        </w:rPr>
        <w:t>Еssay</w:t>
      </w:r>
      <w:r w:rsidR="00BC4290" w:rsidRPr="00705ACD">
        <w:rPr>
          <w:rFonts w:ascii="Verdana" w:hAnsi="Verdana"/>
          <w:color w:val="000000"/>
          <w:sz w:val="13"/>
          <w:szCs w:val="13"/>
          <w:lang w:val="en-GB"/>
        </w:rPr>
        <w:t xml:space="preserve"> </w:t>
      </w:r>
      <w:r w:rsidR="00BC4290" w:rsidRPr="00705ACD">
        <w:rPr>
          <w:rFonts w:ascii="Verdana" w:hAnsi="Verdana"/>
          <w:color w:val="000000"/>
          <w:sz w:val="15"/>
          <w:szCs w:val="15"/>
          <w:lang w:val="en-GB"/>
        </w:rPr>
        <w:t xml:space="preserve">up to 5 standard pages in Bulgarian or English language on one of the </w:t>
      </w:r>
      <w:r w:rsidR="00BC4290" w:rsidRPr="00705ACD">
        <w:rPr>
          <w:rFonts w:ascii="Verdana" w:hAnsi="Verdana"/>
          <w:b/>
          <w:color w:val="000000"/>
          <w:sz w:val="15"/>
          <w:szCs w:val="15"/>
          <w:lang w:val="en-GB"/>
        </w:rPr>
        <w:t xml:space="preserve">following subjects: </w:t>
      </w:r>
    </w:p>
    <w:p w:rsidR="00044CC7" w:rsidRDefault="008007D6" w:rsidP="00044CC7">
      <w:pPr>
        <w:numPr>
          <w:ilvl w:val="0"/>
          <w:numId w:val="6"/>
        </w:numPr>
        <w:spacing w:before="0"/>
        <w:ind w:left="360"/>
        <w:jc w:val="left"/>
        <w:rPr>
          <w:rFonts w:ascii="Verdana" w:hAnsi="Verdana"/>
          <w:b/>
          <w:color w:val="000000"/>
          <w:sz w:val="15"/>
          <w:szCs w:val="15"/>
          <w:lang w:val="en-GB"/>
        </w:rPr>
      </w:pPr>
      <w:r w:rsidRPr="00044CC7">
        <w:rPr>
          <w:rFonts w:ascii="Verdana" w:hAnsi="Verdana"/>
          <w:b/>
          <w:color w:val="000000"/>
          <w:sz w:val="15"/>
          <w:szCs w:val="15"/>
          <w:lang w:val="en-GB"/>
        </w:rPr>
        <w:t>For Master’s degree students:</w:t>
      </w:r>
      <w:r w:rsidR="00BA5E15" w:rsidRPr="00044CC7">
        <w:rPr>
          <w:rFonts w:ascii="Verdana" w:hAnsi="Verdana"/>
          <w:b/>
          <w:color w:val="000000"/>
          <w:sz w:val="15"/>
          <w:szCs w:val="15"/>
          <w:lang w:val="en-GB"/>
        </w:rPr>
        <w:t xml:space="preserve"> </w:t>
      </w:r>
      <w:r w:rsidR="00280DC2" w:rsidRPr="00280DC2">
        <w:rPr>
          <w:rFonts w:ascii="Verdana" w:hAnsi="Verdana"/>
          <w:b/>
          <w:color w:val="000000"/>
          <w:sz w:val="15"/>
          <w:szCs w:val="15"/>
          <w:lang w:val="en-GB"/>
        </w:rPr>
        <w:t>Interaction between fiscal and monetary policy in a pro-inflationary environment</w:t>
      </w:r>
    </w:p>
    <w:p w:rsidR="008007D6" w:rsidRPr="00044CC7" w:rsidRDefault="008007D6" w:rsidP="00044CC7">
      <w:pPr>
        <w:numPr>
          <w:ilvl w:val="0"/>
          <w:numId w:val="6"/>
        </w:numPr>
        <w:spacing w:before="0"/>
        <w:ind w:left="360"/>
        <w:jc w:val="left"/>
        <w:rPr>
          <w:rFonts w:ascii="Verdana" w:hAnsi="Verdana"/>
          <w:b/>
          <w:color w:val="000000"/>
          <w:sz w:val="15"/>
          <w:szCs w:val="15"/>
          <w:lang w:val="en-GB"/>
        </w:rPr>
      </w:pPr>
      <w:r w:rsidRPr="00044CC7">
        <w:rPr>
          <w:rFonts w:ascii="Verdana" w:hAnsi="Verdana"/>
          <w:b/>
          <w:color w:val="000000"/>
          <w:sz w:val="15"/>
          <w:szCs w:val="15"/>
          <w:lang w:val="en-GB"/>
        </w:rPr>
        <w:t>For PhD students:</w:t>
      </w:r>
      <w:r w:rsidR="00BA5E15" w:rsidRPr="00044CC7">
        <w:rPr>
          <w:rFonts w:ascii="Verdana" w:hAnsi="Verdana"/>
          <w:b/>
          <w:color w:val="000000"/>
          <w:sz w:val="15"/>
          <w:szCs w:val="15"/>
          <w:lang w:val="en-GB"/>
        </w:rPr>
        <w:t xml:space="preserve"> </w:t>
      </w:r>
      <w:r w:rsidR="00280DC2" w:rsidRPr="00280DC2">
        <w:rPr>
          <w:rFonts w:ascii="Verdana" w:hAnsi="Verdana"/>
          <w:b/>
          <w:color w:val="000000"/>
          <w:sz w:val="15"/>
          <w:szCs w:val="15"/>
          <w:lang w:val="en-GB"/>
        </w:rPr>
        <w:t>Structural challenges facing the Bulgarian economy and convergence</w:t>
      </w:r>
      <w:r w:rsidR="00280DC2">
        <w:rPr>
          <w:i/>
          <w:iCs/>
          <w:lang w:val="en-GB"/>
        </w:rPr>
        <w:t>.</w:t>
      </w:r>
    </w:p>
    <w:p w:rsidR="001A7A0F" w:rsidRPr="00B7377B" w:rsidRDefault="00DD138A" w:rsidP="008007D6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  <w:lang w:val="en-GB"/>
        </w:rPr>
        <w:t xml:space="preserve">6. </w:t>
      </w:r>
      <w:r w:rsidRPr="00DD3AF9">
        <w:rPr>
          <w:rFonts w:ascii="Verdana" w:hAnsi="Verdana"/>
          <w:b/>
          <w:bCs/>
          <w:color w:val="C00000"/>
          <w:sz w:val="15"/>
          <w:u w:val="single"/>
          <w:lang w:val="en-GB"/>
        </w:rPr>
        <w:t>Declaration</w:t>
      </w:r>
      <w:r w:rsidRPr="00705ACD">
        <w:rPr>
          <w:rFonts w:ascii="Verdana" w:hAnsi="Verdana"/>
          <w:b/>
          <w:bCs/>
          <w:color w:val="800000"/>
          <w:sz w:val="15"/>
          <w:lang w:val="en-GB"/>
        </w:rPr>
        <w:t xml:space="preserve"> </w:t>
      </w:r>
      <w:r w:rsidRPr="00705ACD">
        <w:rPr>
          <w:rFonts w:ascii="Verdana" w:hAnsi="Verdana"/>
          <w:color w:val="000000"/>
          <w:sz w:val="15"/>
          <w:szCs w:val="15"/>
          <w:lang w:val="en-GB"/>
        </w:rPr>
        <w:t>as per sample form;</w:t>
      </w:r>
      <w:r w:rsidRPr="00705ACD">
        <w:rPr>
          <w:rFonts w:ascii="Verdana" w:hAnsi="Verdana"/>
          <w:color w:val="000000"/>
          <w:sz w:val="15"/>
          <w:szCs w:val="15"/>
          <w:lang w:val="en-GB"/>
        </w:rPr>
        <w:br/>
      </w:r>
      <w:r>
        <w:rPr>
          <w:rFonts w:ascii="Verdana" w:hAnsi="Verdana"/>
          <w:color w:val="000000"/>
          <w:sz w:val="15"/>
          <w:szCs w:val="15"/>
          <w:lang w:val="en-GB"/>
        </w:rPr>
        <w:t>7.</w:t>
      </w:r>
      <w:r w:rsidR="001A7A0F">
        <w:rPr>
          <w:rFonts w:ascii="Verdana" w:hAnsi="Verdana"/>
          <w:color w:val="000000"/>
          <w:sz w:val="15"/>
          <w:szCs w:val="15"/>
        </w:rPr>
        <w:t xml:space="preserve"> </w:t>
      </w:r>
      <w:r w:rsidR="001A7A0F" w:rsidRPr="00DD3AF9">
        <w:rPr>
          <w:rFonts w:ascii="Verdana" w:hAnsi="Verdana"/>
          <w:b/>
          <w:bCs/>
          <w:color w:val="C00000"/>
          <w:sz w:val="15"/>
          <w:u w:val="single"/>
          <w:lang w:val="en-US"/>
        </w:rPr>
        <w:t>Consent for processing of personal data</w:t>
      </w:r>
      <w:r w:rsidR="001A7A0F">
        <w:rPr>
          <w:rFonts w:ascii="Verdana" w:hAnsi="Verdana"/>
          <w:b/>
          <w:bCs/>
          <w:color w:val="C00000"/>
          <w:sz w:val="15"/>
          <w:u w:val="single"/>
          <w:lang w:val="en-US"/>
        </w:rPr>
        <w:t xml:space="preserve"> </w:t>
      </w:r>
      <w:r w:rsidR="001A7A0F" w:rsidRPr="00705ACD">
        <w:rPr>
          <w:rFonts w:ascii="Verdana" w:hAnsi="Verdana"/>
          <w:color w:val="000000"/>
          <w:sz w:val="15"/>
          <w:szCs w:val="15"/>
          <w:lang w:val="en-GB"/>
        </w:rPr>
        <w:t>as per sample form</w:t>
      </w:r>
      <w:r w:rsidR="001A7A0F">
        <w:rPr>
          <w:rFonts w:ascii="Verdana" w:hAnsi="Verdana"/>
          <w:color w:val="000000"/>
          <w:sz w:val="15"/>
          <w:szCs w:val="15"/>
        </w:rPr>
        <w:t>.</w:t>
      </w:r>
    </w:p>
    <w:p w:rsidR="00DD138A" w:rsidRPr="00A93F7A" w:rsidRDefault="00DD138A" w:rsidP="00DD138A">
      <w:pPr>
        <w:tabs>
          <w:tab w:val="left" w:pos="0"/>
        </w:tabs>
        <w:spacing w:before="0"/>
        <w:ind w:firstLine="0"/>
        <w:jc w:val="left"/>
        <w:rPr>
          <w:rFonts w:ascii="Verdana" w:hAnsi="Verdana"/>
          <w:color w:val="000000"/>
          <w:sz w:val="15"/>
          <w:szCs w:val="15"/>
          <w:lang w:val="en-GB"/>
        </w:rPr>
      </w:pPr>
    </w:p>
    <w:p w:rsidR="00BA5E15" w:rsidRDefault="00BC4290" w:rsidP="001B0C75">
      <w:pPr>
        <w:pStyle w:val="af3"/>
        <w:spacing w:before="0" w:beforeAutospacing="0" w:after="0" w:afterAutospacing="0" w:line="360" w:lineRule="auto"/>
        <w:rPr>
          <w:rFonts w:ascii="Verdana" w:hAnsi="Verdana"/>
          <w:color w:val="000000"/>
          <w:sz w:val="15"/>
          <w:szCs w:val="15"/>
          <w:lang w:val="en-US"/>
        </w:rPr>
      </w:pPr>
      <w:r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>Submission of documents</w:t>
      </w:r>
      <w:r w:rsidR="00867627" w:rsidRPr="00705ACD">
        <w:rPr>
          <w:rFonts w:ascii="Verdana" w:hAnsi="Verdana"/>
          <w:b/>
          <w:bCs/>
          <w:color w:val="800000"/>
          <w:sz w:val="15"/>
          <w:szCs w:val="15"/>
          <w:lang w:val="en-GB"/>
        </w:rPr>
        <w:t>:</w:t>
      </w:r>
      <w:r w:rsidR="00867627" w:rsidRPr="00705ACD">
        <w:rPr>
          <w:rFonts w:ascii="Verdana" w:hAnsi="Verdana"/>
          <w:color w:val="000000"/>
          <w:sz w:val="13"/>
          <w:szCs w:val="13"/>
          <w:lang w:val="en-GB"/>
        </w:rPr>
        <w:br/>
      </w:r>
      <w:r w:rsidR="0090700E">
        <w:rPr>
          <w:rFonts w:ascii="Verdana" w:hAnsi="Verdana"/>
          <w:color w:val="000000"/>
          <w:sz w:val="15"/>
          <w:szCs w:val="15"/>
          <w:lang w:val="en-GB"/>
        </w:rPr>
        <w:t>Candidate</w:t>
      </w:r>
      <w:r w:rsidR="004D10CD">
        <w:rPr>
          <w:rFonts w:ascii="Verdana" w:hAnsi="Verdana"/>
          <w:color w:val="000000"/>
          <w:sz w:val="15"/>
          <w:szCs w:val="15"/>
          <w:lang w:val="en-GB"/>
        </w:rPr>
        <w:t>s</w:t>
      </w:r>
      <w:r w:rsidR="004D10CD" w:rsidRPr="00705ACD">
        <w:rPr>
          <w:rFonts w:ascii="Verdana" w:hAnsi="Verdana"/>
          <w:color w:val="000000"/>
          <w:sz w:val="15"/>
          <w:szCs w:val="15"/>
          <w:lang w:val="en-GB"/>
        </w:rPr>
        <w:t xml:space="preserve">’ </w:t>
      </w:r>
      <w:r w:rsidRPr="00705ACD">
        <w:rPr>
          <w:rFonts w:ascii="Verdana" w:hAnsi="Verdana"/>
          <w:color w:val="000000"/>
          <w:sz w:val="15"/>
          <w:szCs w:val="15"/>
          <w:lang w:val="en-GB"/>
        </w:rPr>
        <w:t xml:space="preserve">documents will be submitted </w:t>
      </w:r>
      <w:r w:rsidR="00687FC1" w:rsidRPr="00352680">
        <w:rPr>
          <w:rFonts w:ascii="Verdana" w:hAnsi="Verdana"/>
          <w:b/>
          <w:bCs/>
          <w:color w:val="C00000"/>
          <w:sz w:val="15"/>
          <w:szCs w:val="15"/>
          <w:lang w:val="en-GB"/>
        </w:rPr>
        <w:t>by</w:t>
      </w:r>
      <w:r w:rsidR="00C7565D" w:rsidRPr="00352680">
        <w:rPr>
          <w:rFonts w:ascii="Verdana" w:hAnsi="Verdana"/>
          <w:b/>
          <w:bCs/>
          <w:color w:val="C00000"/>
          <w:sz w:val="15"/>
          <w:szCs w:val="15"/>
          <w:lang w:val="en-GB"/>
        </w:rPr>
        <w:t xml:space="preserve"> </w:t>
      </w:r>
      <w:r w:rsidR="00280DC2">
        <w:rPr>
          <w:rFonts w:ascii="Verdana" w:hAnsi="Verdana"/>
          <w:b/>
          <w:bCs/>
          <w:color w:val="C00000"/>
          <w:sz w:val="15"/>
          <w:szCs w:val="15"/>
        </w:rPr>
        <w:t>29</w:t>
      </w:r>
      <w:r w:rsidR="00C7565D" w:rsidRPr="00352680">
        <w:rPr>
          <w:rFonts w:ascii="Verdana" w:hAnsi="Verdana"/>
          <w:b/>
          <w:bCs/>
          <w:color w:val="C00000"/>
          <w:sz w:val="15"/>
          <w:szCs w:val="15"/>
          <w:lang w:val="en-GB"/>
        </w:rPr>
        <w:t xml:space="preserve"> December </w:t>
      </w:r>
      <w:r w:rsidR="00867627" w:rsidRPr="00352680">
        <w:rPr>
          <w:rFonts w:ascii="Verdana" w:hAnsi="Verdana"/>
          <w:b/>
          <w:bCs/>
          <w:color w:val="C00000"/>
          <w:sz w:val="15"/>
          <w:szCs w:val="15"/>
          <w:lang w:val="en-GB"/>
        </w:rPr>
        <w:t>20</w:t>
      </w:r>
      <w:r w:rsidR="00B57604" w:rsidRPr="00352680">
        <w:rPr>
          <w:rFonts w:ascii="Verdana" w:hAnsi="Verdana"/>
          <w:b/>
          <w:bCs/>
          <w:color w:val="C00000"/>
          <w:sz w:val="15"/>
          <w:szCs w:val="15"/>
        </w:rPr>
        <w:t>2</w:t>
      </w:r>
      <w:r w:rsidR="00280DC2">
        <w:rPr>
          <w:rFonts w:ascii="Verdana" w:hAnsi="Verdana"/>
          <w:b/>
          <w:bCs/>
          <w:color w:val="C00000"/>
          <w:sz w:val="15"/>
          <w:szCs w:val="15"/>
        </w:rPr>
        <w:t>3</w:t>
      </w:r>
      <w:r w:rsidR="00867627" w:rsidRPr="00352680">
        <w:rPr>
          <w:rFonts w:ascii="Verdana" w:hAnsi="Verdana"/>
          <w:b/>
          <w:color w:val="C00000"/>
          <w:sz w:val="15"/>
          <w:szCs w:val="15"/>
        </w:rPr>
        <w:t xml:space="preserve"> </w:t>
      </w:r>
      <w:r w:rsidR="00352680" w:rsidRPr="00352680">
        <w:rPr>
          <w:rFonts w:ascii="Verdana" w:hAnsi="Verdana"/>
          <w:b/>
          <w:color w:val="C00000"/>
          <w:sz w:val="15"/>
          <w:szCs w:val="15"/>
          <w:lang w:val="en-US"/>
        </w:rPr>
        <w:t>incl.</w:t>
      </w:r>
    </w:p>
    <w:p w:rsidR="00687FC1" w:rsidRPr="00BA5E15" w:rsidRDefault="00BA5E15" w:rsidP="00BA5E15">
      <w:pPr>
        <w:pStyle w:val="af3"/>
        <w:numPr>
          <w:ilvl w:val="0"/>
          <w:numId w:val="1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5"/>
          <w:szCs w:val="15"/>
          <w:lang w:val="en-US"/>
        </w:rPr>
      </w:pPr>
      <w:r>
        <w:rPr>
          <w:rFonts w:ascii="Verdana" w:hAnsi="Verdana"/>
          <w:color w:val="000000"/>
          <w:sz w:val="15"/>
          <w:szCs w:val="15"/>
          <w:lang w:val="en-US"/>
        </w:rPr>
        <w:t>To</w:t>
      </w:r>
      <w:r w:rsidR="00687FC1" w:rsidRPr="00867627">
        <w:rPr>
          <w:rFonts w:ascii="Verdana" w:hAnsi="Verdana"/>
          <w:color w:val="000000"/>
          <w:sz w:val="15"/>
          <w:szCs w:val="15"/>
        </w:rPr>
        <w:t xml:space="preserve"> </w:t>
      </w:r>
      <w:r w:rsidR="00687FC1">
        <w:rPr>
          <w:rFonts w:ascii="Verdana" w:hAnsi="Verdana"/>
          <w:color w:val="000000"/>
          <w:sz w:val="15"/>
          <w:szCs w:val="15"/>
          <w:lang w:val="en-US"/>
        </w:rPr>
        <w:t>e</w:t>
      </w:r>
      <w:r w:rsidR="00687FC1" w:rsidRPr="004C7830">
        <w:rPr>
          <w:rFonts w:ascii="Verdana" w:hAnsi="Verdana"/>
          <w:color w:val="000000"/>
          <w:sz w:val="15"/>
          <w:szCs w:val="15"/>
          <w:lang w:val="en-US"/>
        </w:rPr>
        <w:t>-</w:t>
      </w:r>
      <w:r w:rsidR="00687FC1">
        <w:rPr>
          <w:rFonts w:ascii="Verdana" w:hAnsi="Verdana"/>
          <w:color w:val="000000"/>
          <w:sz w:val="15"/>
          <w:szCs w:val="15"/>
          <w:lang w:val="en-US"/>
        </w:rPr>
        <w:t>mail</w:t>
      </w:r>
      <w:r w:rsidR="00687FC1" w:rsidRPr="004C7830">
        <w:rPr>
          <w:rFonts w:ascii="Verdana" w:hAnsi="Verdana"/>
          <w:color w:val="000000"/>
          <w:sz w:val="15"/>
          <w:szCs w:val="15"/>
          <w:lang w:val="en-US"/>
        </w:rPr>
        <w:t xml:space="preserve">: </w:t>
      </w:r>
      <w:hyperlink r:id="rId7" w:history="1">
        <w:r w:rsidR="00687FC1" w:rsidRPr="00A56003">
          <w:rPr>
            <w:rStyle w:val="ae"/>
            <w:rFonts w:ascii="Verdana" w:hAnsi="Verdana"/>
            <w:sz w:val="15"/>
            <w:szCs w:val="15"/>
            <w:lang w:val="en-US"/>
          </w:rPr>
          <w:t>scholarship</w:t>
        </w:r>
        <w:r w:rsidR="00687FC1" w:rsidRPr="004C7830">
          <w:rPr>
            <w:rStyle w:val="ae"/>
            <w:rFonts w:ascii="Verdana" w:hAnsi="Verdana"/>
            <w:sz w:val="15"/>
            <w:szCs w:val="15"/>
            <w:lang w:val="en-US"/>
          </w:rPr>
          <w:t>@</w:t>
        </w:r>
        <w:r w:rsidR="00687FC1" w:rsidRPr="00A56003">
          <w:rPr>
            <w:rStyle w:val="ae"/>
            <w:rFonts w:ascii="Verdana" w:hAnsi="Verdana"/>
            <w:sz w:val="15"/>
            <w:szCs w:val="15"/>
            <w:lang w:val="en-US"/>
          </w:rPr>
          <w:t>bnbank</w:t>
        </w:r>
        <w:r w:rsidR="00687FC1" w:rsidRPr="004C7830">
          <w:rPr>
            <w:rStyle w:val="ae"/>
            <w:rFonts w:ascii="Verdana" w:hAnsi="Verdana"/>
            <w:sz w:val="15"/>
            <w:szCs w:val="15"/>
            <w:lang w:val="en-US"/>
          </w:rPr>
          <w:t>.</w:t>
        </w:r>
        <w:r w:rsidR="00687FC1" w:rsidRPr="00A56003">
          <w:rPr>
            <w:rStyle w:val="ae"/>
            <w:rFonts w:ascii="Verdana" w:hAnsi="Verdana"/>
            <w:sz w:val="15"/>
            <w:szCs w:val="15"/>
            <w:lang w:val="en-US"/>
          </w:rPr>
          <w:t>org</w:t>
        </w:r>
      </w:hyperlink>
      <w:r w:rsidR="00687FC1">
        <w:rPr>
          <w:rFonts w:ascii="Verdana" w:hAnsi="Verdana"/>
          <w:color w:val="000000"/>
          <w:sz w:val="15"/>
          <w:szCs w:val="15"/>
        </w:rPr>
        <w:t xml:space="preserve">, </w:t>
      </w:r>
      <w:r w:rsidR="00687FC1">
        <w:rPr>
          <w:rFonts w:ascii="Verdana" w:hAnsi="Verdana"/>
          <w:color w:val="000000"/>
          <w:sz w:val="15"/>
          <w:szCs w:val="15"/>
          <w:lang w:val="en-US"/>
        </w:rPr>
        <w:t xml:space="preserve">and the </w:t>
      </w:r>
      <w:r w:rsidR="00687FC1" w:rsidRPr="00A83066">
        <w:rPr>
          <w:rFonts w:ascii="Verdana" w:hAnsi="Verdana"/>
          <w:sz w:val="15"/>
          <w:szCs w:val="15"/>
        </w:rPr>
        <w:t>e</w:t>
      </w:r>
      <w:r w:rsidR="00687FC1" w:rsidRPr="00BA5E15">
        <w:rPr>
          <w:rFonts w:ascii="Verdana" w:hAnsi="Verdana"/>
          <w:color w:val="000000"/>
          <w:sz w:val="15"/>
          <w:szCs w:val="15"/>
          <w:lang w:val="en-US"/>
        </w:rPr>
        <w:t>nclosed documents should be in Portable Document Format (.pdf).</w:t>
      </w:r>
    </w:p>
    <w:p w:rsidR="00BA5E15" w:rsidRPr="00BA5E15" w:rsidRDefault="00BA5E15" w:rsidP="00BA5E15">
      <w:pPr>
        <w:numPr>
          <w:ilvl w:val="0"/>
          <w:numId w:val="12"/>
        </w:numPr>
        <w:tabs>
          <w:tab w:val="left" w:pos="0"/>
        </w:tabs>
        <w:spacing w:before="0"/>
        <w:jc w:val="left"/>
        <w:rPr>
          <w:rFonts w:ascii="Verdana" w:hAnsi="Verdana"/>
          <w:i/>
          <w:iCs/>
          <w:color w:val="000000"/>
          <w:sz w:val="15"/>
          <w:szCs w:val="15"/>
          <w:lang w:val="en-US"/>
        </w:rPr>
      </w:pPr>
      <w:r>
        <w:rPr>
          <w:rFonts w:ascii="Verdana" w:hAnsi="Verdana"/>
          <w:color w:val="000000"/>
          <w:sz w:val="15"/>
          <w:szCs w:val="15"/>
          <w:lang w:val="en-US"/>
        </w:rPr>
        <w:t>B</w:t>
      </w:r>
      <w:r w:rsidRPr="00BA5E15">
        <w:rPr>
          <w:rFonts w:ascii="Verdana" w:hAnsi="Verdana"/>
          <w:color w:val="000000"/>
          <w:sz w:val="15"/>
          <w:szCs w:val="15"/>
          <w:lang w:val="en-US"/>
        </w:rPr>
        <w:t>y registered letter</w:t>
      </w:r>
      <w:r>
        <w:rPr>
          <w:rFonts w:ascii="Verdana" w:hAnsi="Verdana"/>
          <w:color w:val="000000"/>
          <w:sz w:val="15"/>
          <w:szCs w:val="15"/>
          <w:lang w:val="en-US"/>
        </w:rPr>
        <w:t>:</w:t>
      </w:r>
      <w:r w:rsidRPr="00DA0D40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i/>
          <w:iCs/>
          <w:color w:val="000000"/>
          <w:sz w:val="15"/>
          <w:szCs w:val="15"/>
          <w:lang w:val="en-US"/>
        </w:rPr>
        <w:t>Bulgarian National Bank</w:t>
      </w:r>
      <w:r w:rsidRPr="00DA0D40">
        <w:rPr>
          <w:rFonts w:ascii="Verdana" w:hAnsi="Verdana"/>
          <w:i/>
          <w:iCs/>
          <w:color w:val="000000"/>
          <w:sz w:val="15"/>
          <w:szCs w:val="15"/>
        </w:rPr>
        <w:t>,</w:t>
      </w:r>
      <w:r w:rsidRPr="00DA0D40">
        <w:rPr>
          <w:rFonts w:ascii="Verdana" w:hAnsi="Verdana"/>
          <w:color w:val="000000"/>
          <w:sz w:val="15"/>
          <w:szCs w:val="15"/>
        </w:rPr>
        <w:br/>
      </w:r>
      <w:r w:rsidRPr="00BA5E15">
        <w:rPr>
          <w:rFonts w:ascii="Verdana" w:hAnsi="Verdana"/>
          <w:i/>
          <w:iCs/>
          <w:color w:val="000000"/>
          <w:sz w:val="15"/>
          <w:szCs w:val="15"/>
          <w:lang w:val="en-US"/>
        </w:rPr>
        <w:t>1, Knyaz Alexander І Sq.</w:t>
      </w:r>
      <w:r w:rsidRPr="00BA5E15">
        <w:rPr>
          <w:rFonts w:ascii="Verdana" w:hAnsi="Verdana"/>
          <w:i/>
          <w:iCs/>
          <w:color w:val="000000"/>
          <w:sz w:val="15"/>
          <w:szCs w:val="15"/>
          <w:lang w:val="en-US"/>
        </w:rPr>
        <w:br/>
        <w:t xml:space="preserve">1000 </w:t>
      </w:r>
      <w:r>
        <w:rPr>
          <w:rFonts w:ascii="Verdana" w:hAnsi="Verdana"/>
          <w:i/>
          <w:iCs/>
          <w:color w:val="000000"/>
          <w:sz w:val="15"/>
          <w:szCs w:val="15"/>
          <w:lang w:val="en-US"/>
        </w:rPr>
        <w:t>Sofia</w:t>
      </w:r>
      <w:r w:rsidRPr="00BA5E15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r w:rsidRPr="00BA5E15">
        <w:rPr>
          <w:rFonts w:ascii="Verdana" w:hAnsi="Verdana"/>
          <w:i/>
          <w:iCs/>
          <w:color w:val="000000"/>
          <w:sz w:val="15"/>
          <w:szCs w:val="15"/>
          <w:lang w:val="en-US"/>
        </w:rPr>
        <w:br/>
        <w:t>regarding: "</w:t>
      </w:r>
      <w:r w:rsidR="00FB1C17" w:rsidRPr="00FB1C17">
        <w:rPr>
          <w:rFonts w:ascii="Verdana" w:hAnsi="Verdana"/>
          <w:bCs/>
          <w:color w:val="000000"/>
          <w:sz w:val="15"/>
          <w:szCs w:val="15"/>
          <w:lang w:val="en-US"/>
        </w:rPr>
        <w:t xml:space="preserve">Annual </w:t>
      </w:r>
      <w:r w:rsidR="00FB1C17" w:rsidRPr="00FB1C17">
        <w:rPr>
          <w:rFonts w:ascii="Verdana" w:hAnsi="Verdana"/>
          <w:bCs/>
          <w:color w:val="000000"/>
          <w:sz w:val="15"/>
          <w:szCs w:val="15"/>
        </w:rPr>
        <w:t>20</w:t>
      </w:r>
      <w:r w:rsidR="00FB1C17" w:rsidRPr="00FB1C17">
        <w:rPr>
          <w:rFonts w:ascii="Verdana" w:hAnsi="Verdana"/>
          <w:bCs/>
          <w:color w:val="000000"/>
          <w:sz w:val="15"/>
          <w:szCs w:val="15"/>
          <w:lang w:val="en-US"/>
        </w:rPr>
        <w:t>2</w:t>
      </w:r>
      <w:r w:rsidR="00280DC2">
        <w:rPr>
          <w:rFonts w:ascii="Verdana" w:hAnsi="Verdana"/>
          <w:bCs/>
          <w:color w:val="000000"/>
          <w:sz w:val="15"/>
          <w:szCs w:val="15"/>
        </w:rPr>
        <w:t>4</w:t>
      </w:r>
      <w:bookmarkStart w:id="0" w:name="_GoBack"/>
      <w:bookmarkEnd w:id="0"/>
      <w:r w:rsidR="00FB1C17" w:rsidRPr="00FB1C17">
        <w:rPr>
          <w:rFonts w:ascii="Verdana" w:hAnsi="Verdana"/>
          <w:bCs/>
          <w:color w:val="000000"/>
          <w:sz w:val="15"/>
          <w:szCs w:val="15"/>
        </w:rPr>
        <w:t xml:space="preserve"> </w:t>
      </w:r>
      <w:r w:rsidR="00FB1C17" w:rsidRPr="00FB1C17">
        <w:rPr>
          <w:rFonts w:ascii="Verdana" w:hAnsi="Verdana"/>
          <w:bCs/>
          <w:color w:val="000000"/>
          <w:sz w:val="15"/>
          <w:szCs w:val="15"/>
          <w:lang w:val="en-US"/>
        </w:rPr>
        <w:t>Scholarship Competition</w:t>
      </w:r>
      <w:r w:rsidRPr="00BA5E15">
        <w:rPr>
          <w:rFonts w:ascii="Verdana" w:hAnsi="Verdana"/>
          <w:i/>
          <w:iCs/>
          <w:color w:val="000000"/>
          <w:sz w:val="15"/>
          <w:szCs w:val="15"/>
          <w:lang w:val="en-US"/>
        </w:rPr>
        <w:t>".</w:t>
      </w:r>
    </w:p>
    <w:p w:rsidR="00BA5E15" w:rsidRPr="00BA5E15" w:rsidRDefault="00BA5E15" w:rsidP="00BA5E15">
      <w:pPr>
        <w:pStyle w:val="af3"/>
        <w:numPr>
          <w:ilvl w:val="0"/>
          <w:numId w:val="1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5"/>
          <w:szCs w:val="15"/>
          <w:lang w:val="en-US"/>
        </w:rPr>
      </w:pPr>
      <w:r>
        <w:rPr>
          <w:rFonts w:ascii="Verdana" w:hAnsi="Verdana"/>
          <w:color w:val="000000"/>
          <w:sz w:val="15"/>
          <w:szCs w:val="15"/>
          <w:lang w:val="en-US"/>
        </w:rPr>
        <w:t>In the Information</w:t>
      </w:r>
      <w:r w:rsidRPr="00BA5E15">
        <w:rPr>
          <w:rFonts w:ascii="Verdana" w:hAnsi="Verdana"/>
          <w:color w:val="000000"/>
          <w:sz w:val="15"/>
          <w:szCs w:val="15"/>
          <w:lang w:val="en-US"/>
        </w:rPr>
        <w:t>, section of the BNB cash lounge - 1 Knyaz Alexander I Sq</w:t>
      </w:r>
      <w:r>
        <w:rPr>
          <w:rFonts w:ascii="Verdana" w:hAnsi="Verdana"/>
          <w:color w:val="000000"/>
          <w:sz w:val="15"/>
          <w:szCs w:val="15"/>
          <w:lang w:val="en-US"/>
        </w:rPr>
        <w:t>.</w:t>
      </w:r>
      <w:r w:rsidRPr="00BA5E15">
        <w:rPr>
          <w:rFonts w:ascii="Verdana" w:hAnsi="Verdana"/>
          <w:color w:val="000000"/>
          <w:sz w:val="15"/>
          <w:szCs w:val="15"/>
          <w:lang w:val="en-US"/>
        </w:rPr>
        <w:t xml:space="preserve">, </w:t>
      </w:r>
      <w:r>
        <w:rPr>
          <w:rFonts w:ascii="Verdana" w:hAnsi="Verdana"/>
          <w:color w:val="000000"/>
          <w:sz w:val="15"/>
          <w:szCs w:val="15"/>
          <w:lang w:val="en-US"/>
        </w:rPr>
        <w:t xml:space="preserve">1000 </w:t>
      </w:r>
      <w:r w:rsidRPr="00BA5E15">
        <w:rPr>
          <w:rFonts w:ascii="Verdana" w:hAnsi="Verdana"/>
          <w:color w:val="000000"/>
          <w:sz w:val="15"/>
          <w:szCs w:val="15"/>
          <w:lang w:val="en-US"/>
        </w:rPr>
        <w:t xml:space="preserve">Sofia, from 8:30 a.m. to 3:45 p.m. on </w:t>
      </w:r>
      <w:r w:rsidR="00024584" w:rsidRPr="00A83066">
        <w:rPr>
          <w:rFonts w:ascii="Verdana" w:hAnsi="Verdana"/>
          <w:sz w:val="15"/>
          <w:szCs w:val="15"/>
        </w:rPr>
        <w:t>business days</w:t>
      </w:r>
      <w:r w:rsidRPr="00BA5E15">
        <w:rPr>
          <w:rFonts w:ascii="Verdana" w:hAnsi="Verdana"/>
          <w:color w:val="000000"/>
          <w:sz w:val="15"/>
          <w:szCs w:val="15"/>
          <w:lang w:val="en-US"/>
        </w:rPr>
        <w:t>.</w:t>
      </w:r>
    </w:p>
    <w:p w:rsidR="00B01B71" w:rsidRDefault="00B01B71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sz w:val="15"/>
          <w:szCs w:val="15"/>
          <w:lang w:val="en-US"/>
        </w:rPr>
      </w:pPr>
    </w:p>
    <w:p w:rsidR="002A6388" w:rsidRDefault="00A83066" w:rsidP="00105A76">
      <w:pPr>
        <w:tabs>
          <w:tab w:val="left" w:pos="0"/>
        </w:tabs>
        <w:spacing w:before="0"/>
        <w:ind w:firstLine="0"/>
        <w:jc w:val="left"/>
        <w:rPr>
          <w:rFonts w:ascii="Verdana" w:hAnsi="Verdana"/>
          <w:sz w:val="15"/>
          <w:szCs w:val="15"/>
          <w:lang w:val="en-US"/>
        </w:rPr>
      </w:pPr>
      <w:r w:rsidRPr="00A83066">
        <w:rPr>
          <w:rFonts w:ascii="Verdana" w:hAnsi="Verdana"/>
          <w:sz w:val="15"/>
          <w:szCs w:val="15"/>
        </w:rPr>
        <w:t>Information regarding the competition is available on business days on phone: (02) 9145 2723 from the Secretary of the BNB Commission for Selection and Work with Scholarship Students.</w:t>
      </w:r>
    </w:p>
    <w:p w:rsidR="00A83066" w:rsidRDefault="00A83066" w:rsidP="00FC55D4">
      <w:pPr>
        <w:tabs>
          <w:tab w:val="left" w:pos="0"/>
        </w:tabs>
        <w:spacing w:before="0"/>
        <w:ind w:firstLine="0"/>
        <w:jc w:val="left"/>
        <w:rPr>
          <w:rFonts w:ascii="Verdana" w:hAnsi="Verdana"/>
          <w:sz w:val="12"/>
          <w:szCs w:val="12"/>
          <w:lang w:val="en-US"/>
        </w:rPr>
      </w:pPr>
    </w:p>
    <w:sectPr w:rsidR="00A83066" w:rsidSect="005670D1">
      <w:headerReference w:type="default" r:id="rId8"/>
      <w:pgSz w:w="11906" w:h="16838" w:code="9"/>
      <w:pgMar w:top="284" w:right="1134" w:bottom="284" w:left="1134" w:header="35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EC" w:rsidRDefault="00301BEC">
      <w:r>
        <w:separator/>
      </w:r>
    </w:p>
  </w:endnote>
  <w:endnote w:type="continuationSeparator" w:id="0">
    <w:p w:rsidR="00301BEC" w:rsidRDefault="0030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EC" w:rsidRDefault="00301BEC">
      <w:r>
        <w:separator/>
      </w:r>
    </w:p>
  </w:footnote>
  <w:footnote w:type="continuationSeparator" w:id="0">
    <w:p w:rsidR="00301BEC" w:rsidRDefault="0030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A8" w:rsidRDefault="003175A8">
    <w:pPr>
      <w:pStyle w:val="a3"/>
      <w:tabs>
        <w:tab w:val="center" w:pos="-180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322"/>
    <w:multiLevelType w:val="hybridMultilevel"/>
    <w:tmpl w:val="C7AEECC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6706"/>
    <w:multiLevelType w:val="hybridMultilevel"/>
    <w:tmpl w:val="07BCF2F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87395"/>
    <w:multiLevelType w:val="hybridMultilevel"/>
    <w:tmpl w:val="C62067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19A3"/>
    <w:multiLevelType w:val="multilevel"/>
    <w:tmpl w:val="47C8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40A2D"/>
    <w:multiLevelType w:val="hybridMultilevel"/>
    <w:tmpl w:val="FF1C91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D12"/>
    <w:multiLevelType w:val="multilevel"/>
    <w:tmpl w:val="CF4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D36C8"/>
    <w:multiLevelType w:val="multilevel"/>
    <w:tmpl w:val="8C8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54946"/>
    <w:multiLevelType w:val="hybridMultilevel"/>
    <w:tmpl w:val="6D1E829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E6914"/>
    <w:multiLevelType w:val="hybridMultilevel"/>
    <w:tmpl w:val="D5D2919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672960"/>
    <w:multiLevelType w:val="hybridMultilevel"/>
    <w:tmpl w:val="02E6A5D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241F5"/>
    <w:multiLevelType w:val="hybridMultilevel"/>
    <w:tmpl w:val="4DE4AF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27"/>
    <w:rsid w:val="00001BB9"/>
    <w:rsid w:val="000104CC"/>
    <w:rsid w:val="00010DEF"/>
    <w:rsid w:val="000171BD"/>
    <w:rsid w:val="000210DD"/>
    <w:rsid w:val="00024584"/>
    <w:rsid w:val="00025050"/>
    <w:rsid w:val="00042B90"/>
    <w:rsid w:val="0004347D"/>
    <w:rsid w:val="00044CC7"/>
    <w:rsid w:val="000476F3"/>
    <w:rsid w:val="000552F2"/>
    <w:rsid w:val="0008010D"/>
    <w:rsid w:val="00090B20"/>
    <w:rsid w:val="00093D03"/>
    <w:rsid w:val="00097FBC"/>
    <w:rsid w:val="000A1E70"/>
    <w:rsid w:val="000B67F0"/>
    <w:rsid w:val="000B7373"/>
    <w:rsid w:val="000C2A87"/>
    <w:rsid w:val="000C7A1A"/>
    <w:rsid w:val="000D6F62"/>
    <w:rsid w:val="000E2B90"/>
    <w:rsid w:val="00105A76"/>
    <w:rsid w:val="00115923"/>
    <w:rsid w:val="00132CAB"/>
    <w:rsid w:val="00134AE2"/>
    <w:rsid w:val="00156E41"/>
    <w:rsid w:val="001657EF"/>
    <w:rsid w:val="00166BA7"/>
    <w:rsid w:val="00182013"/>
    <w:rsid w:val="001825A7"/>
    <w:rsid w:val="00184FCC"/>
    <w:rsid w:val="00187B77"/>
    <w:rsid w:val="00195608"/>
    <w:rsid w:val="00196619"/>
    <w:rsid w:val="001A3621"/>
    <w:rsid w:val="001A4618"/>
    <w:rsid w:val="001A5A72"/>
    <w:rsid w:val="001A7A0F"/>
    <w:rsid w:val="001B0C75"/>
    <w:rsid w:val="001B4BF1"/>
    <w:rsid w:val="001C161B"/>
    <w:rsid w:val="001D11C6"/>
    <w:rsid w:val="001D1E84"/>
    <w:rsid w:val="001D4541"/>
    <w:rsid w:val="001E1DD6"/>
    <w:rsid w:val="002019D3"/>
    <w:rsid w:val="00207C0A"/>
    <w:rsid w:val="00210AE8"/>
    <w:rsid w:val="00223203"/>
    <w:rsid w:val="0022576C"/>
    <w:rsid w:val="00235051"/>
    <w:rsid w:val="002478E7"/>
    <w:rsid w:val="00251DE3"/>
    <w:rsid w:val="00253146"/>
    <w:rsid w:val="00253891"/>
    <w:rsid w:val="00255BC5"/>
    <w:rsid w:val="00257E9F"/>
    <w:rsid w:val="00260B37"/>
    <w:rsid w:val="00262160"/>
    <w:rsid w:val="00280DC2"/>
    <w:rsid w:val="00292A54"/>
    <w:rsid w:val="00295285"/>
    <w:rsid w:val="002A6388"/>
    <w:rsid w:val="002B60BF"/>
    <w:rsid w:val="002D23CE"/>
    <w:rsid w:val="002D323B"/>
    <w:rsid w:val="002D4EC9"/>
    <w:rsid w:val="00301BEC"/>
    <w:rsid w:val="003175A8"/>
    <w:rsid w:val="00323CB9"/>
    <w:rsid w:val="00324E84"/>
    <w:rsid w:val="003268D4"/>
    <w:rsid w:val="00346240"/>
    <w:rsid w:val="00352680"/>
    <w:rsid w:val="0038034F"/>
    <w:rsid w:val="003824B5"/>
    <w:rsid w:val="00387577"/>
    <w:rsid w:val="003A0540"/>
    <w:rsid w:val="003D5B0D"/>
    <w:rsid w:val="003D67F4"/>
    <w:rsid w:val="003E02B3"/>
    <w:rsid w:val="003E1C40"/>
    <w:rsid w:val="003E264D"/>
    <w:rsid w:val="003E2C84"/>
    <w:rsid w:val="003F286A"/>
    <w:rsid w:val="003F683B"/>
    <w:rsid w:val="003F6B94"/>
    <w:rsid w:val="004051CE"/>
    <w:rsid w:val="0041680A"/>
    <w:rsid w:val="00425B91"/>
    <w:rsid w:val="004277C3"/>
    <w:rsid w:val="00433F2B"/>
    <w:rsid w:val="0043730C"/>
    <w:rsid w:val="004411E4"/>
    <w:rsid w:val="0044263C"/>
    <w:rsid w:val="00443507"/>
    <w:rsid w:val="00446391"/>
    <w:rsid w:val="00450B83"/>
    <w:rsid w:val="00450C5D"/>
    <w:rsid w:val="00455E03"/>
    <w:rsid w:val="00460518"/>
    <w:rsid w:val="00461E31"/>
    <w:rsid w:val="00480423"/>
    <w:rsid w:val="00487739"/>
    <w:rsid w:val="004904DD"/>
    <w:rsid w:val="004943D6"/>
    <w:rsid w:val="004A35E5"/>
    <w:rsid w:val="004B29A5"/>
    <w:rsid w:val="004C7830"/>
    <w:rsid w:val="004D10CD"/>
    <w:rsid w:val="004D3FFD"/>
    <w:rsid w:val="004D6900"/>
    <w:rsid w:val="004D7502"/>
    <w:rsid w:val="004E491D"/>
    <w:rsid w:val="004E6CAC"/>
    <w:rsid w:val="005166B6"/>
    <w:rsid w:val="00527E42"/>
    <w:rsid w:val="005326AD"/>
    <w:rsid w:val="00536752"/>
    <w:rsid w:val="00536A14"/>
    <w:rsid w:val="005456ED"/>
    <w:rsid w:val="00553693"/>
    <w:rsid w:val="0055790E"/>
    <w:rsid w:val="005670D1"/>
    <w:rsid w:val="005871E9"/>
    <w:rsid w:val="00587522"/>
    <w:rsid w:val="00590A38"/>
    <w:rsid w:val="005B3A90"/>
    <w:rsid w:val="005B6511"/>
    <w:rsid w:val="005C191A"/>
    <w:rsid w:val="005C2052"/>
    <w:rsid w:val="005D2969"/>
    <w:rsid w:val="005E3688"/>
    <w:rsid w:val="00602AFE"/>
    <w:rsid w:val="006127BB"/>
    <w:rsid w:val="00623475"/>
    <w:rsid w:val="00637B10"/>
    <w:rsid w:val="00650959"/>
    <w:rsid w:val="00660526"/>
    <w:rsid w:val="006741D1"/>
    <w:rsid w:val="00687FC1"/>
    <w:rsid w:val="00691577"/>
    <w:rsid w:val="00691F9A"/>
    <w:rsid w:val="0069625D"/>
    <w:rsid w:val="006A772F"/>
    <w:rsid w:val="006B2FBD"/>
    <w:rsid w:val="006B3341"/>
    <w:rsid w:val="006C15F8"/>
    <w:rsid w:val="006C342B"/>
    <w:rsid w:val="006D7CEC"/>
    <w:rsid w:val="006E1BA4"/>
    <w:rsid w:val="00705ACD"/>
    <w:rsid w:val="00712795"/>
    <w:rsid w:val="00715F74"/>
    <w:rsid w:val="007248A8"/>
    <w:rsid w:val="00752218"/>
    <w:rsid w:val="00753472"/>
    <w:rsid w:val="00780C76"/>
    <w:rsid w:val="007872B4"/>
    <w:rsid w:val="00793D8E"/>
    <w:rsid w:val="0079644D"/>
    <w:rsid w:val="007A11F2"/>
    <w:rsid w:val="007B5430"/>
    <w:rsid w:val="007E4005"/>
    <w:rsid w:val="007F1C83"/>
    <w:rsid w:val="007F33BB"/>
    <w:rsid w:val="007F47B2"/>
    <w:rsid w:val="007F4F9F"/>
    <w:rsid w:val="008007D6"/>
    <w:rsid w:val="00803F56"/>
    <w:rsid w:val="0080483D"/>
    <w:rsid w:val="00812417"/>
    <w:rsid w:val="00825A65"/>
    <w:rsid w:val="008518F4"/>
    <w:rsid w:val="00851EBC"/>
    <w:rsid w:val="00864311"/>
    <w:rsid w:val="00867627"/>
    <w:rsid w:val="008760B9"/>
    <w:rsid w:val="00881536"/>
    <w:rsid w:val="00886F95"/>
    <w:rsid w:val="008932A8"/>
    <w:rsid w:val="00897A8F"/>
    <w:rsid w:val="00897F02"/>
    <w:rsid w:val="008A275B"/>
    <w:rsid w:val="008A633F"/>
    <w:rsid w:val="008B6362"/>
    <w:rsid w:val="008C356E"/>
    <w:rsid w:val="008D0E63"/>
    <w:rsid w:val="008E1AF1"/>
    <w:rsid w:val="008E3B15"/>
    <w:rsid w:val="0090700E"/>
    <w:rsid w:val="009143D5"/>
    <w:rsid w:val="009320B1"/>
    <w:rsid w:val="00933F52"/>
    <w:rsid w:val="00934182"/>
    <w:rsid w:val="00936C8D"/>
    <w:rsid w:val="00946251"/>
    <w:rsid w:val="00951F7C"/>
    <w:rsid w:val="009709F7"/>
    <w:rsid w:val="009858A6"/>
    <w:rsid w:val="00995B68"/>
    <w:rsid w:val="009B10C4"/>
    <w:rsid w:val="009F202D"/>
    <w:rsid w:val="009F2CA8"/>
    <w:rsid w:val="009F443E"/>
    <w:rsid w:val="00A01D54"/>
    <w:rsid w:val="00A17ABB"/>
    <w:rsid w:val="00A23431"/>
    <w:rsid w:val="00A30FEA"/>
    <w:rsid w:val="00A369BA"/>
    <w:rsid w:val="00A426CC"/>
    <w:rsid w:val="00A42EAC"/>
    <w:rsid w:val="00A46056"/>
    <w:rsid w:val="00A47DE5"/>
    <w:rsid w:val="00A70194"/>
    <w:rsid w:val="00A80A65"/>
    <w:rsid w:val="00A8143B"/>
    <w:rsid w:val="00A83066"/>
    <w:rsid w:val="00A86A14"/>
    <w:rsid w:val="00A87694"/>
    <w:rsid w:val="00A93F7A"/>
    <w:rsid w:val="00AB7616"/>
    <w:rsid w:val="00AC7F58"/>
    <w:rsid w:val="00AD0CB7"/>
    <w:rsid w:val="00AD7687"/>
    <w:rsid w:val="00AD78E2"/>
    <w:rsid w:val="00AE64BC"/>
    <w:rsid w:val="00B01B71"/>
    <w:rsid w:val="00B067EA"/>
    <w:rsid w:val="00B07BCB"/>
    <w:rsid w:val="00B14D1F"/>
    <w:rsid w:val="00B15377"/>
    <w:rsid w:val="00B57604"/>
    <w:rsid w:val="00B62FC9"/>
    <w:rsid w:val="00B734E2"/>
    <w:rsid w:val="00B830CC"/>
    <w:rsid w:val="00B8506A"/>
    <w:rsid w:val="00B869E5"/>
    <w:rsid w:val="00B92FB2"/>
    <w:rsid w:val="00BA5E15"/>
    <w:rsid w:val="00BB44BC"/>
    <w:rsid w:val="00BC4290"/>
    <w:rsid w:val="00BC45C2"/>
    <w:rsid w:val="00BC578B"/>
    <w:rsid w:val="00BD023B"/>
    <w:rsid w:val="00BF1B8B"/>
    <w:rsid w:val="00BF1D29"/>
    <w:rsid w:val="00BF4EF0"/>
    <w:rsid w:val="00C0210A"/>
    <w:rsid w:val="00C02E5B"/>
    <w:rsid w:val="00C26ED8"/>
    <w:rsid w:val="00C37FD1"/>
    <w:rsid w:val="00C412B8"/>
    <w:rsid w:val="00C51B48"/>
    <w:rsid w:val="00C65D74"/>
    <w:rsid w:val="00C70E1B"/>
    <w:rsid w:val="00C74C16"/>
    <w:rsid w:val="00C7565D"/>
    <w:rsid w:val="00C80BF4"/>
    <w:rsid w:val="00C85D88"/>
    <w:rsid w:val="00C90117"/>
    <w:rsid w:val="00CA303E"/>
    <w:rsid w:val="00CC0345"/>
    <w:rsid w:val="00CD05F5"/>
    <w:rsid w:val="00CD23D4"/>
    <w:rsid w:val="00CD5A18"/>
    <w:rsid w:val="00CE7ACE"/>
    <w:rsid w:val="00CF29D6"/>
    <w:rsid w:val="00CF584D"/>
    <w:rsid w:val="00CF7C9A"/>
    <w:rsid w:val="00CF7CED"/>
    <w:rsid w:val="00D2748A"/>
    <w:rsid w:val="00D34098"/>
    <w:rsid w:val="00D503A0"/>
    <w:rsid w:val="00D53340"/>
    <w:rsid w:val="00D61359"/>
    <w:rsid w:val="00D63A4E"/>
    <w:rsid w:val="00D700F6"/>
    <w:rsid w:val="00D763BF"/>
    <w:rsid w:val="00D91F10"/>
    <w:rsid w:val="00D9699C"/>
    <w:rsid w:val="00DA7424"/>
    <w:rsid w:val="00DC0F97"/>
    <w:rsid w:val="00DC45FD"/>
    <w:rsid w:val="00DC65A4"/>
    <w:rsid w:val="00DC6B72"/>
    <w:rsid w:val="00DD138A"/>
    <w:rsid w:val="00DD1ABD"/>
    <w:rsid w:val="00DD3AF9"/>
    <w:rsid w:val="00DD45B2"/>
    <w:rsid w:val="00DE4E78"/>
    <w:rsid w:val="00E0139C"/>
    <w:rsid w:val="00E15B2E"/>
    <w:rsid w:val="00E219E2"/>
    <w:rsid w:val="00E23B99"/>
    <w:rsid w:val="00E436E3"/>
    <w:rsid w:val="00E44EA0"/>
    <w:rsid w:val="00E45991"/>
    <w:rsid w:val="00E45AEA"/>
    <w:rsid w:val="00E51AEC"/>
    <w:rsid w:val="00E61C2B"/>
    <w:rsid w:val="00E84F50"/>
    <w:rsid w:val="00EA05B3"/>
    <w:rsid w:val="00EB728B"/>
    <w:rsid w:val="00EC6191"/>
    <w:rsid w:val="00EC7260"/>
    <w:rsid w:val="00ED643C"/>
    <w:rsid w:val="00EF2A1B"/>
    <w:rsid w:val="00EF73BC"/>
    <w:rsid w:val="00F076EA"/>
    <w:rsid w:val="00F43685"/>
    <w:rsid w:val="00F45282"/>
    <w:rsid w:val="00F46E33"/>
    <w:rsid w:val="00F51848"/>
    <w:rsid w:val="00F5186F"/>
    <w:rsid w:val="00F537E2"/>
    <w:rsid w:val="00F72766"/>
    <w:rsid w:val="00F743DA"/>
    <w:rsid w:val="00F814E5"/>
    <w:rsid w:val="00F84125"/>
    <w:rsid w:val="00F850EC"/>
    <w:rsid w:val="00F87F9C"/>
    <w:rsid w:val="00F903FB"/>
    <w:rsid w:val="00F92B63"/>
    <w:rsid w:val="00FB0BA9"/>
    <w:rsid w:val="00FB1C17"/>
    <w:rsid w:val="00FB51F0"/>
    <w:rsid w:val="00FB54F3"/>
    <w:rsid w:val="00FC11DA"/>
    <w:rsid w:val="00FC2CAF"/>
    <w:rsid w:val="00FC44B4"/>
    <w:rsid w:val="00FC55D4"/>
    <w:rsid w:val="00FC5ECC"/>
    <w:rsid w:val="00FC5EEB"/>
    <w:rsid w:val="00FC7969"/>
    <w:rsid w:val="00FD1AD6"/>
    <w:rsid w:val="00FE6712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D5C22-1ABD-4BEB-8211-865E97D4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line="36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ind w:firstLine="0"/>
      <w:jc w:val="left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left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6B3341"/>
    <w:pPr>
      <w:tabs>
        <w:tab w:val="right" w:pos="10773"/>
      </w:tabs>
    </w:pPr>
    <w:rPr>
      <w:i/>
      <w:sz w:val="22"/>
    </w:rPr>
  </w:style>
  <w:style w:type="paragraph" w:styleId="a4">
    <w:name w:val="footer"/>
    <w:basedOn w:val="a3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Bodytext">
    <w:name w:val="Body text"/>
    <w:rPr>
      <w:rFonts w:ascii="Times New Roman" w:hAnsi="Times New Roman"/>
      <w:sz w:val="24"/>
    </w:rPr>
  </w:style>
  <w:style w:type="character" w:styleId="a6">
    <w:name w:val="footnote reference"/>
    <w:semiHidden/>
    <w:rPr>
      <w:rFonts w:ascii="Times New Roman" w:hAnsi="Times New Roman"/>
      <w:sz w:val="18"/>
      <w:vertAlign w:val="superscript"/>
    </w:rPr>
  </w:style>
  <w:style w:type="paragraph" w:styleId="a7">
    <w:name w:val="footnote text"/>
    <w:semiHidden/>
    <w:pPr>
      <w:tabs>
        <w:tab w:val="left" w:pos="216"/>
      </w:tabs>
      <w:ind w:left="430" w:hanging="215"/>
    </w:pPr>
  </w:style>
  <w:style w:type="paragraph" w:styleId="10">
    <w:name w:val="toc 1"/>
    <w:next w:val="a"/>
    <w:semiHidden/>
    <w:pPr>
      <w:tabs>
        <w:tab w:val="right" w:leader="dot" w:pos="9638"/>
      </w:tabs>
      <w:spacing w:before="120"/>
    </w:pPr>
    <w:rPr>
      <w:rFonts w:ascii="Arial" w:hAnsi="Arial"/>
    </w:rPr>
  </w:style>
  <w:style w:type="paragraph" w:styleId="20">
    <w:name w:val="toc 2"/>
    <w:basedOn w:val="10"/>
    <w:next w:val="a"/>
    <w:semiHidden/>
    <w:pPr>
      <w:spacing w:before="80"/>
      <w:ind w:left="238"/>
    </w:pPr>
  </w:style>
  <w:style w:type="paragraph" w:styleId="30">
    <w:name w:val="toc 3"/>
    <w:basedOn w:val="10"/>
    <w:next w:val="a"/>
    <w:semiHidden/>
    <w:pPr>
      <w:spacing w:before="40"/>
      <w:ind w:left="482"/>
    </w:pPr>
  </w:style>
  <w:style w:type="paragraph" w:styleId="4">
    <w:name w:val="toc 4"/>
    <w:basedOn w:val="10"/>
    <w:next w:val="a"/>
    <w:semiHidden/>
    <w:pPr>
      <w:spacing w:before="0"/>
      <w:ind w:left="720"/>
    </w:pPr>
  </w:style>
  <w:style w:type="paragraph" w:customStyle="1" w:styleId="a8">
    <w:name w:val="БДС параграф"/>
    <w:pPr>
      <w:spacing w:line="480" w:lineRule="auto"/>
      <w:ind w:firstLine="720"/>
    </w:pPr>
    <w:rPr>
      <w:rFonts w:ascii="Arial" w:hAnsi="Arial"/>
      <w:sz w:val="24"/>
    </w:rPr>
  </w:style>
  <w:style w:type="paragraph" w:customStyle="1" w:styleId="a9">
    <w:name w:val="Обикн. параграф"/>
    <w:basedOn w:val="a"/>
  </w:style>
  <w:style w:type="paragraph" w:customStyle="1" w:styleId="11">
    <w:name w:val="Заглавие 1 центрирано"/>
    <w:basedOn w:val="a9"/>
    <w:next w:val="a9"/>
    <w:pPr>
      <w:spacing w:before="240" w:after="60"/>
      <w:ind w:firstLine="0"/>
      <w:jc w:val="center"/>
    </w:pPr>
    <w:rPr>
      <w:b/>
      <w:sz w:val="28"/>
    </w:rPr>
  </w:style>
  <w:style w:type="paragraph" w:customStyle="1" w:styleId="12">
    <w:name w:val="Заглавие 1 ляво"/>
    <w:basedOn w:val="11"/>
    <w:next w:val="a9"/>
    <w:pPr>
      <w:jc w:val="left"/>
    </w:pPr>
  </w:style>
  <w:style w:type="paragraph" w:customStyle="1" w:styleId="21">
    <w:name w:val="Заглавие 2 центрирано"/>
    <w:basedOn w:val="11"/>
    <w:next w:val="a9"/>
    <w:rPr>
      <w:i/>
      <w:sz w:val="24"/>
    </w:rPr>
  </w:style>
  <w:style w:type="paragraph" w:customStyle="1" w:styleId="22">
    <w:name w:val="Заглавие 2 ляво"/>
    <w:basedOn w:val="21"/>
    <w:next w:val="a9"/>
    <w:pPr>
      <w:jc w:val="left"/>
    </w:pPr>
  </w:style>
  <w:style w:type="paragraph" w:customStyle="1" w:styleId="31">
    <w:name w:val="Заглавие 3 центрирано"/>
    <w:basedOn w:val="11"/>
    <w:next w:val="a9"/>
    <w:rPr>
      <w:sz w:val="24"/>
    </w:rPr>
  </w:style>
  <w:style w:type="paragraph" w:customStyle="1" w:styleId="32">
    <w:name w:val="Заглавие 3 ляво"/>
    <w:basedOn w:val="31"/>
    <w:next w:val="a9"/>
    <w:pPr>
      <w:jc w:val="left"/>
    </w:pPr>
  </w:style>
  <w:style w:type="paragraph" w:customStyle="1" w:styleId="aa">
    <w:name w:val="Заглавие на документа"/>
    <w:basedOn w:val="a9"/>
    <w:next w:val="a9"/>
    <w:pPr>
      <w:keepNext/>
      <w:keepLines/>
      <w:spacing w:before="0" w:after="960" w:line="480" w:lineRule="exact"/>
      <w:ind w:firstLine="0"/>
      <w:jc w:val="center"/>
    </w:pPr>
    <w:rPr>
      <w:b/>
      <w:sz w:val="32"/>
    </w:rPr>
  </w:style>
  <w:style w:type="paragraph" w:customStyle="1" w:styleId="ab">
    <w:name w:val="Обикн. пар. с продължение"/>
    <w:basedOn w:val="a9"/>
    <w:next w:val="a9"/>
    <w:pPr>
      <w:keepNext/>
    </w:pPr>
  </w:style>
  <w:style w:type="paragraph" w:customStyle="1" w:styleId="ac">
    <w:name w:val="Плътен параграф"/>
    <w:basedOn w:val="a9"/>
    <w:next w:val="a9"/>
    <w:pPr>
      <w:tabs>
        <w:tab w:val="left" w:pos="1701"/>
        <w:tab w:val="left" w:pos="3402"/>
        <w:tab w:val="left" w:pos="5103"/>
        <w:tab w:val="left" w:pos="6804"/>
        <w:tab w:val="left" w:pos="8505"/>
        <w:tab w:val="right" w:pos="9639"/>
      </w:tabs>
      <w:ind w:firstLine="0"/>
    </w:pPr>
  </w:style>
  <w:style w:type="paragraph" w:customStyle="1" w:styleId="120">
    <w:name w:val="Пар. с  12 см отстъп"/>
    <w:basedOn w:val="ac"/>
    <w:pPr>
      <w:tabs>
        <w:tab w:val="clear" w:pos="1701"/>
        <w:tab w:val="clear" w:pos="3402"/>
        <w:tab w:val="clear" w:pos="5103"/>
        <w:tab w:val="clear" w:pos="6804"/>
      </w:tabs>
      <w:spacing w:before="0"/>
      <w:ind w:left="6804"/>
    </w:pPr>
  </w:style>
  <w:style w:type="paragraph" w:customStyle="1" w:styleId="33">
    <w:name w:val="Пар. с  3 см отстъп"/>
    <w:basedOn w:val="ac"/>
    <w:pPr>
      <w:tabs>
        <w:tab w:val="clear" w:pos="1701"/>
      </w:tabs>
      <w:spacing w:before="0"/>
      <w:ind w:left="1701"/>
    </w:pPr>
  </w:style>
  <w:style w:type="paragraph" w:customStyle="1" w:styleId="6">
    <w:name w:val="Пар. с  6 см отстъп"/>
    <w:basedOn w:val="ac"/>
    <w:pPr>
      <w:tabs>
        <w:tab w:val="clear" w:pos="1701"/>
        <w:tab w:val="clear" w:pos="3402"/>
      </w:tabs>
      <w:spacing w:before="0"/>
      <w:ind w:left="3402"/>
    </w:pPr>
  </w:style>
  <w:style w:type="paragraph" w:customStyle="1" w:styleId="9">
    <w:name w:val="Пар. с  9 см отстъп"/>
    <w:basedOn w:val="ac"/>
    <w:pPr>
      <w:tabs>
        <w:tab w:val="clear" w:pos="1701"/>
        <w:tab w:val="clear" w:pos="3402"/>
        <w:tab w:val="clear" w:pos="5103"/>
      </w:tabs>
      <w:spacing w:before="0"/>
      <w:ind w:left="5103"/>
    </w:pPr>
  </w:style>
  <w:style w:type="paragraph" w:customStyle="1" w:styleId="ad">
    <w:name w:val="Плътен пар. с прод."/>
    <w:basedOn w:val="ac"/>
    <w:pPr>
      <w:keepNext/>
    </w:pPr>
  </w:style>
  <w:style w:type="paragraph" w:customStyle="1" w:styleId="1-">
    <w:name w:val="Списък 1-о ниво"/>
    <w:basedOn w:val="a9"/>
    <w:pPr>
      <w:tabs>
        <w:tab w:val="left" w:pos="1008"/>
      </w:tabs>
      <w:spacing w:before="60"/>
      <w:ind w:left="1296" w:hanging="288"/>
    </w:pPr>
  </w:style>
  <w:style w:type="paragraph" w:customStyle="1" w:styleId="2-">
    <w:name w:val="Списък 2-о ниво"/>
    <w:basedOn w:val="1-"/>
    <w:pPr>
      <w:tabs>
        <w:tab w:val="clear" w:pos="1008"/>
        <w:tab w:val="left" w:pos="1728"/>
      </w:tabs>
      <w:ind w:left="2017" w:hanging="289"/>
    </w:pPr>
  </w:style>
  <w:style w:type="paragraph" w:customStyle="1" w:styleId="3-">
    <w:name w:val="Списък 3-о ниво"/>
    <w:basedOn w:val="1-"/>
    <w:pPr>
      <w:tabs>
        <w:tab w:val="clear" w:pos="1008"/>
        <w:tab w:val="left" w:pos="2448"/>
      </w:tabs>
      <w:ind w:left="2737" w:hanging="289"/>
    </w:pPr>
  </w:style>
  <w:style w:type="character" w:styleId="ae">
    <w:name w:val="Hyperlink"/>
    <w:rsid w:val="00867627"/>
    <w:rPr>
      <w:strike w:val="0"/>
      <w:dstrike w:val="0"/>
      <w:color w:val="400000"/>
      <w:u w:val="none"/>
      <w:effect w:val="none"/>
    </w:rPr>
  </w:style>
  <w:style w:type="character" w:styleId="af">
    <w:name w:val="FollowedHyperlink"/>
    <w:rsid w:val="00DA7424"/>
    <w:rPr>
      <w:color w:val="800080"/>
      <w:u w:val="single"/>
    </w:rPr>
  </w:style>
  <w:style w:type="character" w:styleId="af0">
    <w:name w:val="annotation reference"/>
    <w:semiHidden/>
    <w:rsid w:val="00223203"/>
    <w:rPr>
      <w:sz w:val="16"/>
      <w:szCs w:val="16"/>
    </w:rPr>
  </w:style>
  <w:style w:type="paragraph" w:styleId="af1">
    <w:name w:val="annotation text"/>
    <w:basedOn w:val="a"/>
    <w:semiHidden/>
    <w:rsid w:val="00223203"/>
    <w:rPr>
      <w:sz w:val="20"/>
      <w:szCs w:val="20"/>
    </w:rPr>
  </w:style>
  <w:style w:type="paragraph" w:styleId="af2">
    <w:name w:val="annotation subject"/>
    <w:basedOn w:val="af1"/>
    <w:next w:val="af1"/>
    <w:semiHidden/>
    <w:rsid w:val="00223203"/>
    <w:rPr>
      <w:b/>
      <w:bCs/>
    </w:rPr>
  </w:style>
  <w:style w:type="paragraph" w:styleId="af3">
    <w:name w:val="Normal (Web)"/>
    <w:basedOn w:val="a"/>
    <w:uiPriority w:val="99"/>
    <w:unhideWhenUsed/>
    <w:rsid w:val="0041680A"/>
    <w:pPr>
      <w:spacing w:before="100" w:beforeAutospacing="1" w:after="100" w:afterAutospacing="1" w:line="240" w:lineRule="auto"/>
      <w:ind w:firstLine="0"/>
      <w:jc w:val="left"/>
    </w:pPr>
  </w:style>
  <w:style w:type="character" w:styleId="af4">
    <w:name w:val="Strong"/>
    <w:uiPriority w:val="22"/>
    <w:qFormat/>
    <w:rsid w:val="00A83066"/>
    <w:rPr>
      <w:b/>
      <w:bCs/>
    </w:rPr>
  </w:style>
  <w:style w:type="character" w:customStyle="1" w:styleId="tlid-translation">
    <w:name w:val="tlid-translation"/>
    <w:rsid w:val="004411E4"/>
  </w:style>
  <w:style w:type="paragraph" w:customStyle="1" w:styleId="Default">
    <w:name w:val="Default"/>
    <w:rsid w:val="00044C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32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24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04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84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26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38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1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45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larship@bnba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125 години БНБ - достъп през WORD</vt:lpstr>
      <vt:lpstr>125 години БНБ - достъп през WORD</vt:lpstr>
    </vt:vector>
  </TitlesOfParts>
  <Company>BNB</Company>
  <LinksUpToDate>false</LinksUpToDate>
  <CharactersWithSpaces>3790</CharactersWithSpaces>
  <SharedDoc>false</SharedDoc>
  <HLinks>
    <vt:vector size="6" baseType="variant">
      <vt:variant>
        <vt:i4>5046390</vt:i4>
      </vt:variant>
      <vt:variant>
        <vt:i4>0</vt:i4>
      </vt:variant>
      <vt:variant>
        <vt:i4>0</vt:i4>
      </vt:variant>
      <vt:variant>
        <vt:i4>5</vt:i4>
      </vt:variant>
      <vt:variant>
        <vt:lpwstr>mailto:scholarship@bnbank.org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 години БНБ - достъп през WORD</dc:title>
  <dc:subject/>
  <dc:creator>Ruslana</dc:creator>
  <cp:keywords/>
  <cp:lastModifiedBy>Руслана Станчева</cp:lastModifiedBy>
  <cp:revision>3</cp:revision>
  <cp:lastPrinted>2018-11-08T05:54:00Z</cp:lastPrinted>
  <dcterms:created xsi:type="dcterms:W3CDTF">2023-11-16T07:58:00Z</dcterms:created>
  <dcterms:modified xsi:type="dcterms:W3CDTF">2023-11-16T08:05:00Z</dcterms:modified>
</cp:coreProperties>
</file>