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DEE4" w14:textId="77777777" w:rsidR="004800CD" w:rsidRDefault="004800CD" w:rsidP="004800CD">
      <w:pPr>
        <w:pStyle w:val="NormalWeb"/>
        <w:shd w:val="clear" w:color="auto" w:fill="061634"/>
        <w:spacing w:before="0" w:beforeAutospacing="0" w:after="270" w:afterAutospacing="0" w:line="336" w:lineRule="atLeast"/>
        <w:jc w:val="both"/>
        <w:rPr>
          <w:rFonts w:ascii="Open Sans" w:hAnsi="Open Sans" w:cs="Open Sans"/>
          <w:color w:val="FFFFFF"/>
          <w:spacing w:val="5"/>
          <w:sz w:val="21"/>
          <w:szCs w:val="21"/>
        </w:rPr>
      </w:pPr>
      <w:r>
        <w:rPr>
          <w:rFonts w:ascii="Open Sans" w:hAnsi="Open Sans" w:cs="Open Sans"/>
          <w:color w:val="FFFFFF"/>
          <w:spacing w:val="5"/>
          <w:sz w:val="21"/>
          <w:szCs w:val="21"/>
        </w:rPr>
        <w:t>„Дни на отворени врати“ на BULATSA ще бъдат организирани в Летищните центрове за обслужване на въздушното движение в градовете Варна и Бургас през месец март.</w:t>
      </w:r>
    </w:p>
    <w:p w14:paraId="71EDD958" w14:textId="77777777" w:rsidR="004800CD" w:rsidRDefault="004800CD" w:rsidP="004800CD">
      <w:pPr>
        <w:pStyle w:val="NormalWeb"/>
        <w:shd w:val="clear" w:color="auto" w:fill="061634"/>
        <w:spacing w:before="0" w:beforeAutospacing="0" w:after="270" w:afterAutospacing="0" w:line="336" w:lineRule="atLeast"/>
        <w:jc w:val="both"/>
        <w:rPr>
          <w:rFonts w:ascii="Open Sans" w:hAnsi="Open Sans" w:cs="Open Sans"/>
          <w:color w:val="FFFFFF"/>
          <w:spacing w:val="5"/>
          <w:sz w:val="21"/>
          <w:szCs w:val="21"/>
        </w:rPr>
      </w:pPr>
      <w:r>
        <w:rPr>
          <w:rFonts w:ascii="Open Sans" w:hAnsi="Open Sans" w:cs="Open Sans"/>
          <w:color w:val="FFFFFF"/>
          <w:spacing w:val="5"/>
          <w:sz w:val="21"/>
          <w:szCs w:val="21"/>
        </w:rPr>
        <w:t>Желаещите да научат повече за професията Ръководител на полети и дейността на ДП РВД, могат да се запишат за участие във Варна на 16 март от 9,30 или 14, 30 часа, а в Бургас на 17 март от 13, 30 часа.</w:t>
      </w:r>
    </w:p>
    <w:p w14:paraId="4CB8035F" w14:textId="77777777" w:rsidR="004800CD" w:rsidRDefault="004800CD" w:rsidP="004800CD">
      <w:pPr>
        <w:pStyle w:val="NormalWeb"/>
        <w:shd w:val="clear" w:color="auto" w:fill="061634"/>
        <w:spacing w:before="0" w:beforeAutospacing="0" w:after="270" w:afterAutospacing="0" w:line="336" w:lineRule="atLeast"/>
        <w:jc w:val="both"/>
        <w:rPr>
          <w:rFonts w:ascii="Open Sans" w:hAnsi="Open Sans" w:cs="Open Sans"/>
          <w:color w:val="FFFFFF"/>
          <w:spacing w:val="5"/>
          <w:sz w:val="21"/>
          <w:szCs w:val="21"/>
        </w:rPr>
      </w:pPr>
      <w:r>
        <w:rPr>
          <w:rFonts w:ascii="Open Sans" w:hAnsi="Open Sans" w:cs="Open Sans"/>
          <w:color w:val="FFFFFF"/>
          <w:spacing w:val="5"/>
          <w:sz w:val="21"/>
          <w:szCs w:val="21"/>
        </w:rPr>
        <w:t>„Дните на отворени врати“ в София ще бъдат на 10 февруари, 10 март и 10 април.</w:t>
      </w:r>
    </w:p>
    <w:p w14:paraId="4A663DD6" w14:textId="77777777" w:rsidR="004800CD" w:rsidRDefault="004800CD" w:rsidP="004800CD">
      <w:pPr>
        <w:pStyle w:val="NormalWeb"/>
        <w:shd w:val="clear" w:color="auto" w:fill="061634"/>
        <w:spacing w:before="0" w:beforeAutospacing="0" w:after="270" w:afterAutospacing="0" w:line="336" w:lineRule="atLeast"/>
        <w:jc w:val="both"/>
        <w:rPr>
          <w:rFonts w:ascii="Open Sans" w:hAnsi="Open Sans" w:cs="Open Sans"/>
          <w:color w:val="FFFFFF"/>
          <w:spacing w:val="5"/>
          <w:sz w:val="21"/>
          <w:szCs w:val="21"/>
        </w:rPr>
      </w:pPr>
      <w:r>
        <w:rPr>
          <w:rFonts w:ascii="Open Sans" w:hAnsi="Open Sans" w:cs="Open Sans"/>
          <w:color w:val="FFFFFF"/>
          <w:spacing w:val="5"/>
          <w:sz w:val="21"/>
          <w:szCs w:val="21"/>
        </w:rPr>
        <w:t>Посетителите ще имат възможността да присъстват на презентациите на експерти от BULATSA и да се запознаят с условията, които се предлагат за кариерно развитие. За целта те трябва да подадат своите заявки и да бъдат регистрирани на специалните форми в сайта на компанията (за Варна – </w:t>
      </w:r>
      <w:hyperlink r:id="rId4" w:history="1">
        <w:r>
          <w:rPr>
            <w:rStyle w:val="Hyperlink"/>
            <w:rFonts w:ascii="Open Sans" w:hAnsi="Open Sans" w:cs="Open Sans"/>
            <w:b/>
            <w:bCs/>
            <w:color w:val="4AAA3A"/>
            <w:spacing w:val="5"/>
          </w:rPr>
          <w:t>тук</w:t>
        </w:r>
      </w:hyperlink>
      <w:r>
        <w:rPr>
          <w:rFonts w:ascii="Open Sans" w:hAnsi="Open Sans" w:cs="Open Sans"/>
          <w:color w:val="FFFFFF"/>
          <w:spacing w:val="5"/>
          <w:sz w:val="21"/>
          <w:szCs w:val="21"/>
        </w:rPr>
        <w:t> и за Бургас – </w:t>
      </w:r>
      <w:hyperlink r:id="rId5" w:history="1">
        <w:r>
          <w:rPr>
            <w:rStyle w:val="Hyperlink"/>
            <w:rFonts w:ascii="Open Sans" w:hAnsi="Open Sans" w:cs="Open Sans"/>
            <w:b/>
            <w:bCs/>
            <w:color w:val="4AAA3A"/>
            <w:spacing w:val="5"/>
          </w:rPr>
          <w:t>тук</w:t>
        </w:r>
      </w:hyperlink>
      <w:r>
        <w:rPr>
          <w:rFonts w:ascii="Open Sans" w:hAnsi="Open Sans" w:cs="Open Sans"/>
          <w:color w:val="FFFFFF"/>
          <w:spacing w:val="5"/>
          <w:sz w:val="21"/>
          <w:szCs w:val="21"/>
        </w:rPr>
        <w:t>).</w:t>
      </w:r>
    </w:p>
    <w:p w14:paraId="4F5F0AEA" w14:textId="77777777" w:rsidR="004800CD" w:rsidRDefault="004800CD" w:rsidP="004800CD">
      <w:pPr>
        <w:pStyle w:val="NormalWeb"/>
        <w:shd w:val="clear" w:color="auto" w:fill="061634"/>
        <w:spacing w:before="0" w:beforeAutospacing="0" w:after="270" w:afterAutospacing="0" w:line="336" w:lineRule="atLeast"/>
        <w:jc w:val="both"/>
        <w:rPr>
          <w:rFonts w:ascii="Open Sans" w:hAnsi="Open Sans" w:cs="Open Sans"/>
          <w:color w:val="FFFFFF"/>
          <w:spacing w:val="5"/>
          <w:sz w:val="21"/>
          <w:szCs w:val="21"/>
        </w:rPr>
      </w:pPr>
      <w:r>
        <w:rPr>
          <w:rFonts w:ascii="Open Sans" w:hAnsi="Open Sans" w:cs="Open Sans"/>
          <w:color w:val="FFFFFF"/>
          <w:spacing w:val="5"/>
          <w:sz w:val="21"/>
          <w:szCs w:val="21"/>
        </w:rPr>
        <w:t>Академия BULATSA възобнови пролетната сесията за участие в подбора за длъжността Ръководител на полети и до 30 април приема документи на кандидати за професията. За да участват в сесията, те трябва да са на възраст до 30 години, с висше образование, минимална образователна степен „бакалавър“ ( без значение от специалността), и добро владеене на английски език – B2. Всеки, който не притежава валиден сертификат за  ниво, ще може да се яви на безплатен тест в центровете на BULATSA в градовете София, Варна и Бургас. Подробностите за кандидатстването могат да бъдат намерени на корпоративния сайт (</w:t>
      </w:r>
      <w:hyperlink r:id="rId6" w:history="1">
        <w:r>
          <w:rPr>
            <w:rStyle w:val="Hyperlink"/>
            <w:rFonts w:ascii="Open Sans" w:hAnsi="Open Sans" w:cs="Open Sans"/>
            <w:b/>
            <w:bCs/>
            <w:color w:val="4AAA3A"/>
            <w:spacing w:val="5"/>
          </w:rPr>
          <w:t>тук</w:t>
        </w:r>
      </w:hyperlink>
      <w:r>
        <w:rPr>
          <w:rFonts w:ascii="Open Sans" w:hAnsi="Open Sans" w:cs="Open Sans"/>
          <w:color w:val="FFFFFF"/>
          <w:spacing w:val="5"/>
          <w:sz w:val="21"/>
          <w:szCs w:val="21"/>
        </w:rPr>
        <w:t>).</w:t>
      </w:r>
    </w:p>
    <w:p w14:paraId="00DA823B" w14:textId="59C2B459" w:rsidR="004800CD" w:rsidRDefault="004800CD" w:rsidP="004800CD">
      <w:pPr>
        <w:pStyle w:val="NormalWeb"/>
        <w:shd w:val="clear" w:color="auto" w:fill="061634"/>
        <w:spacing w:before="0" w:beforeAutospacing="0" w:after="270" w:afterAutospacing="0" w:line="336" w:lineRule="atLeast"/>
        <w:jc w:val="both"/>
        <w:rPr>
          <w:rFonts w:ascii="Open Sans" w:hAnsi="Open Sans" w:cs="Open Sans"/>
          <w:color w:val="FFFFFF"/>
          <w:spacing w:val="5"/>
          <w:sz w:val="21"/>
          <w:szCs w:val="21"/>
        </w:rPr>
      </w:pPr>
      <w:r>
        <w:rPr>
          <w:rFonts w:ascii="Open Sans" w:hAnsi="Open Sans" w:cs="Open Sans"/>
          <w:color w:val="FFFFFF"/>
          <w:spacing w:val="5"/>
          <w:sz w:val="21"/>
          <w:szCs w:val="21"/>
        </w:rPr>
        <w:t>Академия BULATSA е единствената сертифицирана в България организация за обучение на Ръководители на полети, съгласно изискванията на Европейския съюз и приложимото национално законодателство. Обучението на одобрените кандидати продължава около година и половина, като на тях им е осигурена стипендия. При успешно завършване на курса, бъдещите ръководители на полети получават свидетелства за правоспособност, които отговарят на установените международни стандарти и  могат да започнат да практикуват професията.</w:t>
      </w:r>
    </w:p>
    <w:p w14:paraId="14F45164" w14:textId="77777777" w:rsidR="00A140F2" w:rsidRDefault="00000000"/>
    <w:sectPr w:rsidR="00A1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CD"/>
    <w:rsid w:val="004800CD"/>
    <w:rsid w:val="00B64201"/>
    <w:rsid w:val="00C1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1171"/>
  <w15:chartTrackingRefBased/>
  <w15:docId w15:val="{8A20E51F-B3C6-48A0-9DE6-C10A024F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80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latsa.com/infotsentar/novini/bulatsa-%d0%be%d1%82%d0%bd%d0%be%d0%b2%d0%be-%d0%be%d1%82%d0%b2%d0%b0%d1%80%d1%8f-%d0%b2%d1%80%d0%b0%d1%82%d0%b8-%d0%b7%d0%b0-%d0%b2%d1%81%d0%b8%d1%87%d0%ba%d0%b8-%d0%ba%d0%be%d0%b8%d1%82%d0%be/" TargetMode="External"/><Relationship Id="rId5" Type="http://schemas.openxmlformats.org/officeDocument/2006/relationships/hyperlink" Target="https://www.bulatsa.com/infocenter/dni-na-otvoreni-vrati-rvd-burgas/" TargetMode="External"/><Relationship Id="rId4" Type="http://schemas.openxmlformats.org/officeDocument/2006/relationships/hyperlink" Target="https://www.bulatsa.com/infocenter/dni-na-otvoreni-vrati-rvd-var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Koleva</dc:creator>
  <cp:keywords/>
  <dc:description/>
  <cp:lastModifiedBy>Eva Koleva</cp:lastModifiedBy>
  <cp:revision>1</cp:revision>
  <dcterms:created xsi:type="dcterms:W3CDTF">2023-02-10T08:43:00Z</dcterms:created>
  <dcterms:modified xsi:type="dcterms:W3CDTF">2023-02-10T08:48:00Z</dcterms:modified>
</cp:coreProperties>
</file>